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B02" w:rsidRPr="00BE1B02" w:rsidRDefault="00BE1B02" w:rsidP="00BE1B02">
      <w:pPr>
        <w:pStyle w:val="3"/>
        <w:rPr>
          <w:b/>
          <w:sz w:val="30"/>
          <w:szCs w:val="30"/>
        </w:rPr>
      </w:pPr>
      <w:bookmarkStart w:id="0" w:name="_GoBack"/>
      <w:r w:rsidRPr="00BE1B02">
        <w:rPr>
          <w:b/>
          <w:sz w:val="30"/>
          <w:szCs w:val="30"/>
        </w:rPr>
        <w:t xml:space="preserve">РАЗДЕЛ 1 </w:t>
      </w:r>
      <w:proofErr w:type="gramStart"/>
      <w:r w:rsidRPr="00BE1B02">
        <w:rPr>
          <w:b/>
          <w:sz w:val="30"/>
          <w:szCs w:val="30"/>
        </w:rPr>
        <w:t>ЛЕСНАЯ</w:t>
      </w:r>
      <w:proofErr w:type="gramEnd"/>
      <w:r w:rsidRPr="00BE1B02">
        <w:rPr>
          <w:b/>
          <w:sz w:val="30"/>
          <w:szCs w:val="30"/>
        </w:rPr>
        <w:t xml:space="preserve"> ПИРОЛОГИЯ</w:t>
      </w:r>
    </w:p>
    <w:bookmarkEnd w:id="0"/>
    <w:p w:rsidR="00C168AE" w:rsidRDefault="00C168AE" w:rsidP="00ED511C">
      <w:pPr>
        <w:widowControl w:val="0"/>
        <w:ind w:firstLine="709"/>
        <w:jc w:val="center"/>
        <w:rPr>
          <w:b/>
          <w:sz w:val="28"/>
          <w:szCs w:val="28"/>
        </w:rPr>
      </w:pPr>
    </w:p>
    <w:p w:rsidR="00B8716B" w:rsidRPr="00A04F79" w:rsidRDefault="00ED511C" w:rsidP="00C168AE">
      <w:pPr>
        <w:widowControl w:val="0"/>
        <w:ind w:firstLine="709"/>
        <w:rPr>
          <w:b/>
          <w:sz w:val="28"/>
          <w:szCs w:val="28"/>
        </w:rPr>
      </w:pPr>
      <w:r w:rsidRPr="00A04F79">
        <w:rPr>
          <w:b/>
          <w:sz w:val="28"/>
          <w:szCs w:val="28"/>
        </w:rPr>
        <w:t xml:space="preserve">ЛЕКЦИЯ 3 </w:t>
      </w:r>
      <w:r w:rsidR="00B8716B" w:rsidRPr="00A04F79">
        <w:rPr>
          <w:b/>
          <w:sz w:val="28"/>
          <w:szCs w:val="28"/>
        </w:rPr>
        <w:t>Технические средства тушения лесных пожаров</w:t>
      </w:r>
    </w:p>
    <w:p w:rsidR="00ED511C" w:rsidRPr="00A04F79" w:rsidRDefault="00ED511C" w:rsidP="00ED511C">
      <w:pPr>
        <w:pStyle w:val="3"/>
        <w:ind w:firstLine="709"/>
        <w:rPr>
          <w:szCs w:val="28"/>
        </w:rPr>
      </w:pPr>
    </w:p>
    <w:p w:rsidR="00ED511C" w:rsidRPr="00C168AE" w:rsidRDefault="00ED511C" w:rsidP="00ED511C">
      <w:pPr>
        <w:pStyle w:val="3"/>
        <w:ind w:firstLine="709"/>
        <w:rPr>
          <w:bCs/>
          <w:i/>
          <w:iCs/>
          <w:szCs w:val="28"/>
        </w:rPr>
      </w:pPr>
      <w:r w:rsidRPr="00C168AE">
        <w:rPr>
          <w:szCs w:val="28"/>
        </w:rPr>
        <w:t>План лекции</w:t>
      </w:r>
    </w:p>
    <w:p w:rsidR="00A04F79" w:rsidRPr="00A04F79" w:rsidRDefault="00A04F79" w:rsidP="00A04F79">
      <w:pPr>
        <w:ind w:firstLine="567"/>
        <w:jc w:val="both"/>
        <w:rPr>
          <w:snapToGrid w:val="0"/>
          <w:sz w:val="28"/>
          <w:szCs w:val="28"/>
        </w:rPr>
      </w:pPr>
      <w:r w:rsidRPr="00A04F79">
        <w:rPr>
          <w:snapToGrid w:val="0"/>
          <w:sz w:val="28"/>
          <w:szCs w:val="28"/>
        </w:rPr>
        <w:t xml:space="preserve">1 Пожарно-химические станции. </w:t>
      </w:r>
    </w:p>
    <w:p w:rsidR="00A04F79" w:rsidRPr="00A04F79" w:rsidRDefault="00A04F79" w:rsidP="00A04F79">
      <w:pPr>
        <w:ind w:firstLine="567"/>
        <w:jc w:val="both"/>
        <w:rPr>
          <w:snapToGrid w:val="0"/>
          <w:sz w:val="28"/>
          <w:szCs w:val="28"/>
        </w:rPr>
      </w:pPr>
      <w:r w:rsidRPr="00A04F79">
        <w:rPr>
          <w:snapToGrid w:val="0"/>
          <w:sz w:val="28"/>
          <w:szCs w:val="28"/>
        </w:rPr>
        <w:t xml:space="preserve">2 Эксплуатация </w:t>
      </w:r>
      <w:proofErr w:type="spellStart"/>
      <w:r w:rsidRPr="00A04F79">
        <w:rPr>
          <w:snapToGrid w:val="0"/>
          <w:sz w:val="28"/>
          <w:szCs w:val="28"/>
        </w:rPr>
        <w:t>лесопожарного</w:t>
      </w:r>
      <w:proofErr w:type="spellEnd"/>
      <w:r w:rsidRPr="00A04F79">
        <w:rPr>
          <w:snapToGrid w:val="0"/>
          <w:sz w:val="28"/>
          <w:szCs w:val="28"/>
        </w:rPr>
        <w:t xml:space="preserve"> оборудования. </w:t>
      </w:r>
    </w:p>
    <w:p w:rsidR="00ED511C" w:rsidRPr="00A04F79" w:rsidRDefault="00ED511C" w:rsidP="00ED511C">
      <w:pPr>
        <w:widowControl w:val="0"/>
        <w:ind w:firstLine="709"/>
        <w:jc w:val="both"/>
        <w:rPr>
          <w:b/>
          <w:sz w:val="28"/>
          <w:szCs w:val="28"/>
        </w:rPr>
      </w:pPr>
    </w:p>
    <w:p w:rsidR="00A04F79" w:rsidRDefault="00A04F79" w:rsidP="00A04F79">
      <w:pPr>
        <w:ind w:firstLine="709"/>
        <w:jc w:val="both"/>
        <w:rPr>
          <w:b/>
          <w:snapToGrid w:val="0"/>
          <w:sz w:val="28"/>
          <w:szCs w:val="28"/>
        </w:rPr>
      </w:pPr>
      <w:r w:rsidRPr="00A04F79">
        <w:rPr>
          <w:b/>
          <w:snapToGrid w:val="0"/>
          <w:sz w:val="28"/>
          <w:szCs w:val="28"/>
        </w:rPr>
        <w:t xml:space="preserve">1 Пожарно-химические станции. </w:t>
      </w:r>
    </w:p>
    <w:p w:rsidR="00723B71" w:rsidRPr="00A04F79" w:rsidRDefault="00723B71" w:rsidP="00A04F79">
      <w:pPr>
        <w:ind w:firstLine="709"/>
        <w:jc w:val="both"/>
        <w:rPr>
          <w:b/>
          <w:snapToGrid w:val="0"/>
          <w:sz w:val="28"/>
          <w:szCs w:val="28"/>
        </w:rPr>
      </w:pPr>
    </w:p>
    <w:p w:rsidR="00ED511C" w:rsidRPr="00A04F79" w:rsidRDefault="00A04F79" w:rsidP="00A04F79">
      <w:pPr>
        <w:widowControl w:val="0"/>
        <w:ind w:firstLine="709"/>
        <w:jc w:val="both"/>
        <w:rPr>
          <w:b/>
          <w:i/>
          <w:sz w:val="28"/>
          <w:szCs w:val="28"/>
        </w:rPr>
      </w:pPr>
      <w:r w:rsidRPr="00A04F79">
        <w:rPr>
          <w:snapToGrid w:val="0"/>
          <w:sz w:val="28"/>
          <w:szCs w:val="28"/>
        </w:rPr>
        <w:t>Пожарно-химические станции</w:t>
      </w:r>
      <w:r w:rsidRPr="00A04F79">
        <w:rPr>
          <w:rFonts w:eastAsiaTheme="minorHAnsi"/>
          <w:sz w:val="28"/>
          <w:szCs w:val="28"/>
          <w:lang w:eastAsia="en-US"/>
        </w:rPr>
        <w:t xml:space="preserve"> </w:t>
      </w:r>
      <w:r>
        <w:rPr>
          <w:rFonts w:eastAsiaTheme="minorHAnsi"/>
          <w:sz w:val="28"/>
          <w:szCs w:val="28"/>
          <w:lang w:eastAsia="en-US"/>
        </w:rPr>
        <w:t>(</w:t>
      </w:r>
      <w:r w:rsidRPr="00A04F79">
        <w:rPr>
          <w:rFonts w:eastAsiaTheme="minorHAnsi"/>
          <w:sz w:val="28"/>
          <w:szCs w:val="28"/>
          <w:lang w:eastAsia="en-US"/>
        </w:rPr>
        <w:t>ПХС</w:t>
      </w:r>
      <w:r>
        <w:rPr>
          <w:rFonts w:eastAsiaTheme="minorHAnsi"/>
          <w:sz w:val="28"/>
          <w:szCs w:val="28"/>
          <w:lang w:eastAsia="en-US"/>
        </w:rPr>
        <w:t>)</w:t>
      </w:r>
      <w:r w:rsidRPr="00A04F79">
        <w:rPr>
          <w:rFonts w:eastAsiaTheme="minorHAnsi"/>
          <w:sz w:val="28"/>
          <w:szCs w:val="28"/>
          <w:lang w:eastAsia="en-US"/>
        </w:rPr>
        <w:t xml:space="preserve"> – это подразделение юридич</w:t>
      </w:r>
      <w:r w:rsidRPr="00A04F79">
        <w:rPr>
          <w:rFonts w:eastAsiaTheme="minorHAnsi"/>
          <w:sz w:val="28"/>
          <w:szCs w:val="28"/>
          <w:lang w:eastAsia="en-US"/>
        </w:rPr>
        <w:t>е</w:t>
      </w:r>
      <w:r w:rsidRPr="00A04F79">
        <w:rPr>
          <w:rFonts w:eastAsiaTheme="minorHAnsi"/>
          <w:sz w:val="28"/>
          <w:szCs w:val="28"/>
          <w:lang w:eastAsia="en-US"/>
        </w:rPr>
        <w:t>ского лица, ведущего лесное хозяйство, оснащенное пожарной техникой, средствами пожаротушения и связи, которые  организуются для ликвид</w:t>
      </w:r>
      <w:r w:rsidRPr="00A04F79">
        <w:rPr>
          <w:rFonts w:eastAsiaTheme="minorHAnsi"/>
          <w:sz w:val="28"/>
          <w:szCs w:val="28"/>
          <w:lang w:eastAsia="en-US"/>
        </w:rPr>
        <w:t>а</w:t>
      </w:r>
      <w:r w:rsidRPr="00A04F79">
        <w:rPr>
          <w:rFonts w:eastAsiaTheme="minorHAnsi"/>
          <w:sz w:val="28"/>
          <w:szCs w:val="28"/>
          <w:lang w:eastAsia="en-US"/>
        </w:rPr>
        <w:t>ции лесных и торфяных пожаров.</w:t>
      </w:r>
    </w:p>
    <w:p w:rsidR="00A04F79" w:rsidRPr="00A04F79" w:rsidRDefault="00A04F79" w:rsidP="00A04F79">
      <w:pPr>
        <w:autoSpaceDE w:val="0"/>
        <w:autoSpaceDN w:val="0"/>
        <w:adjustRightInd w:val="0"/>
        <w:ind w:firstLine="709"/>
        <w:jc w:val="both"/>
        <w:rPr>
          <w:rFonts w:eastAsiaTheme="minorHAnsi"/>
          <w:sz w:val="28"/>
          <w:szCs w:val="28"/>
          <w:lang w:eastAsia="en-US"/>
        </w:rPr>
      </w:pPr>
      <w:proofErr w:type="gramStart"/>
      <w:r w:rsidRPr="00A04F79">
        <w:rPr>
          <w:rFonts w:eastAsiaTheme="minorHAnsi"/>
          <w:sz w:val="28"/>
          <w:szCs w:val="28"/>
          <w:lang w:eastAsia="en-US"/>
        </w:rPr>
        <w:t>С учетом месторасположения наиболее уязвимых, с точки зрения формирования масштабных чрезвычайных ситуаций, территорий возмо</w:t>
      </w:r>
      <w:r w:rsidRPr="00A04F79">
        <w:rPr>
          <w:rFonts w:eastAsiaTheme="minorHAnsi"/>
          <w:sz w:val="28"/>
          <w:szCs w:val="28"/>
          <w:lang w:eastAsia="en-US"/>
        </w:rPr>
        <w:t>ж</w:t>
      </w:r>
      <w:r w:rsidRPr="00A04F79">
        <w:rPr>
          <w:rFonts w:eastAsiaTheme="minorHAnsi"/>
          <w:sz w:val="28"/>
          <w:szCs w:val="28"/>
          <w:lang w:eastAsia="en-US"/>
        </w:rPr>
        <w:t>ных очагов крупных лесных и торфяных пожаров в лесном фонде (бол</w:t>
      </w:r>
      <w:r w:rsidRPr="00A04F79">
        <w:rPr>
          <w:rFonts w:eastAsiaTheme="minorHAnsi"/>
          <w:sz w:val="28"/>
          <w:szCs w:val="28"/>
          <w:lang w:eastAsia="en-US"/>
        </w:rPr>
        <w:t>ь</w:t>
      </w:r>
      <w:r w:rsidRPr="00A04F79">
        <w:rPr>
          <w:rFonts w:eastAsiaTheme="minorHAnsi"/>
          <w:sz w:val="28"/>
          <w:szCs w:val="28"/>
          <w:lang w:eastAsia="en-US"/>
        </w:rPr>
        <w:t>шие массивы лесных культур и молодняков хвойных пород, торфоразр</w:t>
      </w:r>
      <w:r w:rsidRPr="00A04F79">
        <w:rPr>
          <w:rFonts w:eastAsiaTheme="minorHAnsi"/>
          <w:sz w:val="28"/>
          <w:szCs w:val="28"/>
          <w:lang w:eastAsia="en-US"/>
        </w:rPr>
        <w:t>а</w:t>
      </w:r>
      <w:r w:rsidRPr="00A04F79">
        <w:rPr>
          <w:rFonts w:eastAsiaTheme="minorHAnsi"/>
          <w:sz w:val="28"/>
          <w:szCs w:val="28"/>
          <w:lang w:eastAsia="en-US"/>
        </w:rPr>
        <w:t>ботки, крупные болота верхового типа, зоны интенсивной рекреации и т.п.) государственным производственным лесохозяйственным объединен</w:t>
      </w:r>
      <w:r w:rsidRPr="00A04F79">
        <w:rPr>
          <w:rFonts w:eastAsiaTheme="minorHAnsi"/>
          <w:sz w:val="28"/>
          <w:szCs w:val="28"/>
          <w:lang w:eastAsia="en-US"/>
        </w:rPr>
        <w:t>и</w:t>
      </w:r>
      <w:r w:rsidRPr="00A04F79">
        <w:rPr>
          <w:rFonts w:eastAsiaTheme="minorHAnsi"/>
          <w:sz w:val="28"/>
          <w:szCs w:val="28"/>
          <w:lang w:eastAsia="en-US"/>
        </w:rPr>
        <w:t>ям республиканского органа государственного управления по лесному х</w:t>
      </w:r>
      <w:r w:rsidRPr="00A04F79">
        <w:rPr>
          <w:rFonts w:eastAsiaTheme="minorHAnsi"/>
          <w:sz w:val="28"/>
          <w:szCs w:val="28"/>
          <w:lang w:eastAsia="en-US"/>
        </w:rPr>
        <w:t>о</w:t>
      </w:r>
      <w:r w:rsidRPr="00A04F79">
        <w:rPr>
          <w:rFonts w:eastAsiaTheme="minorHAnsi"/>
          <w:sz w:val="28"/>
          <w:szCs w:val="28"/>
          <w:lang w:eastAsia="en-US"/>
        </w:rPr>
        <w:t>зяйству рекомендуется на их базе (в пределах области) создать сеть укру</w:t>
      </w:r>
      <w:r w:rsidRPr="00A04F79">
        <w:rPr>
          <w:rFonts w:eastAsiaTheme="minorHAnsi"/>
          <w:sz w:val="28"/>
          <w:szCs w:val="28"/>
          <w:lang w:eastAsia="en-US"/>
        </w:rPr>
        <w:t>п</w:t>
      </w:r>
      <w:r w:rsidRPr="00A04F79">
        <w:rPr>
          <w:rFonts w:eastAsiaTheme="minorHAnsi"/>
          <w:sz w:val="28"/>
          <w:szCs w:val="28"/>
          <w:lang w:eastAsia="en-US"/>
        </w:rPr>
        <w:t>ненных ПХС-2.</w:t>
      </w:r>
      <w:proofErr w:type="gramEnd"/>
    </w:p>
    <w:p w:rsidR="00A04F79" w:rsidRPr="00A04F79" w:rsidRDefault="00A04F79" w:rsidP="00A04F79">
      <w:pPr>
        <w:autoSpaceDE w:val="0"/>
        <w:autoSpaceDN w:val="0"/>
        <w:adjustRightInd w:val="0"/>
        <w:ind w:firstLine="709"/>
        <w:jc w:val="both"/>
        <w:rPr>
          <w:rFonts w:eastAsiaTheme="minorHAnsi"/>
          <w:sz w:val="28"/>
          <w:szCs w:val="28"/>
          <w:lang w:eastAsia="en-US"/>
        </w:rPr>
      </w:pPr>
      <w:r w:rsidRPr="00A04F79">
        <w:rPr>
          <w:rFonts w:eastAsiaTheme="minorHAnsi"/>
          <w:sz w:val="28"/>
          <w:szCs w:val="28"/>
          <w:lang w:eastAsia="en-US"/>
        </w:rPr>
        <w:t>ПХС размещаются в существующих административных, хозяйстве</w:t>
      </w:r>
      <w:r w:rsidRPr="00A04F79">
        <w:rPr>
          <w:rFonts w:eastAsiaTheme="minorHAnsi"/>
          <w:sz w:val="28"/>
          <w:szCs w:val="28"/>
          <w:lang w:eastAsia="en-US"/>
        </w:rPr>
        <w:t>н</w:t>
      </w:r>
      <w:r w:rsidRPr="00A04F79">
        <w:rPr>
          <w:rFonts w:eastAsiaTheme="minorHAnsi"/>
          <w:sz w:val="28"/>
          <w:szCs w:val="28"/>
          <w:lang w:eastAsia="en-US"/>
        </w:rPr>
        <w:t>ных зданиях либо строятся в непосредственной близости от них. Помещ</w:t>
      </w:r>
      <w:r w:rsidRPr="00A04F79">
        <w:rPr>
          <w:rFonts w:eastAsiaTheme="minorHAnsi"/>
          <w:sz w:val="28"/>
          <w:szCs w:val="28"/>
          <w:lang w:eastAsia="en-US"/>
        </w:rPr>
        <w:t>е</w:t>
      </w:r>
      <w:r w:rsidRPr="00A04F79">
        <w:rPr>
          <w:rFonts w:eastAsiaTheme="minorHAnsi"/>
          <w:sz w:val="28"/>
          <w:szCs w:val="28"/>
          <w:lang w:eastAsia="en-US"/>
        </w:rPr>
        <w:t>ния должны обеспечивать надлежащие условия для хранения средств п</w:t>
      </w:r>
      <w:r w:rsidRPr="00A04F79">
        <w:rPr>
          <w:rFonts w:eastAsiaTheme="minorHAnsi"/>
          <w:sz w:val="28"/>
          <w:szCs w:val="28"/>
          <w:lang w:eastAsia="en-US"/>
        </w:rPr>
        <w:t>о</w:t>
      </w:r>
      <w:r w:rsidRPr="00A04F79">
        <w:rPr>
          <w:rFonts w:eastAsiaTheme="minorHAnsi"/>
          <w:sz w:val="28"/>
          <w:szCs w:val="28"/>
          <w:lang w:eastAsia="en-US"/>
        </w:rPr>
        <w:t>жаротушения, а также сосредоточения сил пожаротушения в период пож</w:t>
      </w:r>
      <w:r w:rsidRPr="00A04F79">
        <w:rPr>
          <w:rFonts w:eastAsiaTheme="minorHAnsi"/>
          <w:sz w:val="28"/>
          <w:szCs w:val="28"/>
          <w:lang w:eastAsia="en-US"/>
        </w:rPr>
        <w:t>а</w:t>
      </w:r>
      <w:r w:rsidRPr="00A04F79">
        <w:rPr>
          <w:rFonts w:eastAsiaTheme="minorHAnsi"/>
          <w:sz w:val="28"/>
          <w:szCs w:val="28"/>
          <w:lang w:eastAsia="en-US"/>
        </w:rPr>
        <w:t>роопасного сезона.</w:t>
      </w:r>
    </w:p>
    <w:p w:rsidR="00A04F79" w:rsidRPr="00A04F79" w:rsidRDefault="00A04F79" w:rsidP="00A04F79">
      <w:pPr>
        <w:jc w:val="both"/>
        <w:rPr>
          <w:snapToGrid w:val="0"/>
          <w:sz w:val="28"/>
          <w:szCs w:val="28"/>
        </w:rPr>
      </w:pPr>
    </w:p>
    <w:p w:rsidR="00A04F79" w:rsidRDefault="00A04F79" w:rsidP="00A04F79">
      <w:pPr>
        <w:ind w:firstLine="709"/>
        <w:jc w:val="both"/>
        <w:rPr>
          <w:b/>
          <w:snapToGrid w:val="0"/>
          <w:sz w:val="28"/>
          <w:szCs w:val="28"/>
        </w:rPr>
      </w:pPr>
      <w:r w:rsidRPr="00A04F79">
        <w:rPr>
          <w:b/>
          <w:snapToGrid w:val="0"/>
          <w:sz w:val="28"/>
          <w:szCs w:val="28"/>
        </w:rPr>
        <w:t xml:space="preserve">2 Эксплуатация </w:t>
      </w:r>
      <w:proofErr w:type="spellStart"/>
      <w:r w:rsidRPr="00A04F79">
        <w:rPr>
          <w:b/>
          <w:snapToGrid w:val="0"/>
          <w:sz w:val="28"/>
          <w:szCs w:val="28"/>
        </w:rPr>
        <w:t>лесопожарного</w:t>
      </w:r>
      <w:proofErr w:type="spellEnd"/>
      <w:r w:rsidRPr="00A04F79">
        <w:rPr>
          <w:b/>
          <w:snapToGrid w:val="0"/>
          <w:sz w:val="28"/>
          <w:szCs w:val="28"/>
        </w:rPr>
        <w:t xml:space="preserve"> оборудования. </w:t>
      </w:r>
    </w:p>
    <w:p w:rsidR="00723B71" w:rsidRPr="00A04F79" w:rsidRDefault="00723B71" w:rsidP="00A04F79">
      <w:pPr>
        <w:ind w:firstLine="709"/>
        <w:jc w:val="both"/>
        <w:rPr>
          <w:b/>
          <w:snapToGrid w:val="0"/>
          <w:sz w:val="28"/>
          <w:szCs w:val="28"/>
        </w:rPr>
      </w:pPr>
    </w:p>
    <w:p w:rsidR="00B8716B" w:rsidRPr="00A04F79" w:rsidRDefault="00B8716B" w:rsidP="00A04F79">
      <w:pPr>
        <w:widowControl w:val="0"/>
        <w:ind w:firstLine="709"/>
        <w:jc w:val="both"/>
        <w:rPr>
          <w:sz w:val="28"/>
          <w:szCs w:val="28"/>
        </w:rPr>
      </w:pPr>
      <w:proofErr w:type="spellStart"/>
      <w:r w:rsidRPr="00A04F79">
        <w:rPr>
          <w:b/>
          <w:i/>
          <w:sz w:val="28"/>
          <w:szCs w:val="28"/>
        </w:rPr>
        <w:t>Лесопожарная</w:t>
      </w:r>
      <w:proofErr w:type="spellEnd"/>
      <w:r w:rsidRPr="00A04F79">
        <w:rPr>
          <w:b/>
          <w:i/>
          <w:sz w:val="28"/>
          <w:szCs w:val="28"/>
        </w:rPr>
        <w:t xml:space="preserve"> техника</w:t>
      </w:r>
      <w:r w:rsidRPr="00A04F79">
        <w:rPr>
          <w:sz w:val="28"/>
          <w:szCs w:val="28"/>
        </w:rPr>
        <w:t xml:space="preserve"> – совокупность технических сре</w:t>
      </w:r>
      <w:proofErr w:type="gramStart"/>
      <w:r w:rsidRPr="00A04F79">
        <w:rPr>
          <w:sz w:val="28"/>
          <w:szCs w:val="28"/>
        </w:rPr>
        <w:t>дств дл</w:t>
      </w:r>
      <w:proofErr w:type="gramEnd"/>
      <w:r w:rsidRPr="00A04F79">
        <w:rPr>
          <w:sz w:val="28"/>
          <w:szCs w:val="28"/>
        </w:rPr>
        <w:t>я предотвращения, обнаружения, ограничения распространения и ликвид</w:t>
      </w:r>
      <w:r w:rsidRPr="00A04F79">
        <w:rPr>
          <w:sz w:val="28"/>
          <w:szCs w:val="28"/>
        </w:rPr>
        <w:t>а</w:t>
      </w:r>
      <w:r w:rsidRPr="00A04F79">
        <w:rPr>
          <w:sz w:val="28"/>
          <w:szCs w:val="28"/>
        </w:rPr>
        <w:t xml:space="preserve">ции лесных пожаров. </w:t>
      </w:r>
    </w:p>
    <w:p w:rsidR="00B8716B" w:rsidRPr="00A04F79" w:rsidRDefault="00B8716B" w:rsidP="00A04F79">
      <w:pPr>
        <w:widowControl w:val="0"/>
        <w:ind w:firstLine="709"/>
        <w:jc w:val="both"/>
        <w:rPr>
          <w:spacing w:val="-2"/>
          <w:sz w:val="28"/>
          <w:szCs w:val="28"/>
        </w:rPr>
      </w:pPr>
      <w:r w:rsidRPr="00A04F79">
        <w:rPr>
          <w:spacing w:val="-2"/>
          <w:sz w:val="28"/>
          <w:szCs w:val="28"/>
        </w:rPr>
        <w:t>Выбор способов и технических сре</w:t>
      </w:r>
      <w:proofErr w:type="gramStart"/>
      <w:r w:rsidRPr="00A04F79">
        <w:rPr>
          <w:spacing w:val="-2"/>
          <w:sz w:val="28"/>
          <w:szCs w:val="28"/>
        </w:rPr>
        <w:t>дств дл</w:t>
      </w:r>
      <w:proofErr w:type="gramEnd"/>
      <w:r w:rsidRPr="00A04F79">
        <w:rPr>
          <w:spacing w:val="-2"/>
          <w:sz w:val="28"/>
          <w:szCs w:val="28"/>
        </w:rPr>
        <w:t>я борьбы с пожарами зав</w:t>
      </w:r>
      <w:r w:rsidRPr="00A04F79">
        <w:rPr>
          <w:spacing w:val="-2"/>
          <w:sz w:val="28"/>
          <w:szCs w:val="28"/>
        </w:rPr>
        <w:t>и</w:t>
      </w:r>
      <w:r w:rsidRPr="00A04F79">
        <w:rPr>
          <w:spacing w:val="-2"/>
          <w:sz w:val="28"/>
          <w:szCs w:val="28"/>
        </w:rPr>
        <w:t>сит от вида и интенсивности пожара, наличия сил и средств пожаротуш</w:t>
      </w:r>
      <w:r w:rsidRPr="00A04F79">
        <w:rPr>
          <w:spacing w:val="-2"/>
          <w:sz w:val="28"/>
          <w:szCs w:val="28"/>
        </w:rPr>
        <w:t>е</w:t>
      </w:r>
      <w:r w:rsidRPr="00A04F79">
        <w:rPr>
          <w:spacing w:val="-2"/>
          <w:sz w:val="28"/>
          <w:szCs w:val="28"/>
        </w:rPr>
        <w:t>ния, намечаемых тактических приемов и техники тушения пожара, а также метеорологической обстановки.</w:t>
      </w:r>
    </w:p>
    <w:p w:rsidR="00B8716B" w:rsidRPr="00A04F79" w:rsidRDefault="00B8716B" w:rsidP="00A04F79">
      <w:pPr>
        <w:widowControl w:val="0"/>
        <w:ind w:firstLine="709"/>
        <w:jc w:val="both"/>
        <w:rPr>
          <w:spacing w:val="-2"/>
          <w:sz w:val="28"/>
          <w:szCs w:val="28"/>
        </w:rPr>
      </w:pPr>
      <w:r w:rsidRPr="00A04F79">
        <w:rPr>
          <w:spacing w:val="-2"/>
          <w:sz w:val="28"/>
          <w:szCs w:val="28"/>
        </w:rPr>
        <w:t>Процесс ликвидации пожара состоит из трех основных стадий: лок</w:t>
      </w:r>
      <w:r w:rsidRPr="00A04F79">
        <w:rPr>
          <w:spacing w:val="-2"/>
          <w:sz w:val="28"/>
          <w:szCs w:val="28"/>
        </w:rPr>
        <w:t>а</w:t>
      </w:r>
      <w:r w:rsidRPr="00A04F79">
        <w:rPr>
          <w:spacing w:val="-2"/>
          <w:sz w:val="28"/>
          <w:szCs w:val="28"/>
        </w:rPr>
        <w:t xml:space="preserve">лизации, </w:t>
      </w:r>
      <w:proofErr w:type="spellStart"/>
      <w:r w:rsidRPr="00A04F79">
        <w:rPr>
          <w:spacing w:val="-2"/>
          <w:sz w:val="28"/>
          <w:szCs w:val="28"/>
        </w:rPr>
        <w:t>дотушивания</w:t>
      </w:r>
      <w:proofErr w:type="spellEnd"/>
      <w:r w:rsidRPr="00A04F79">
        <w:rPr>
          <w:spacing w:val="-2"/>
          <w:sz w:val="28"/>
          <w:szCs w:val="28"/>
        </w:rPr>
        <w:t xml:space="preserve"> и </w:t>
      </w:r>
      <w:proofErr w:type="spellStart"/>
      <w:r w:rsidRPr="00A04F79">
        <w:rPr>
          <w:spacing w:val="-2"/>
          <w:sz w:val="28"/>
          <w:szCs w:val="28"/>
        </w:rPr>
        <w:t>окарауливания</w:t>
      </w:r>
      <w:proofErr w:type="spellEnd"/>
      <w:r w:rsidRPr="00A04F79">
        <w:rPr>
          <w:spacing w:val="-2"/>
          <w:sz w:val="28"/>
          <w:szCs w:val="28"/>
        </w:rPr>
        <w:t>. Необходимыми условиями успе</w:t>
      </w:r>
      <w:r w:rsidRPr="00A04F79">
        <w:rPr>
          <w:spacing w:val="-2"/>
          <w:sz w:val="28"/>
          <w:szCs w:val="28"/>
        </w:rPr>
        <w:t>ш</w:t>
      </w:r>
      <w:r w:rsidRPr="00A04F79">
        <w:rPr>
          <w:spacing w:val="-2"/>
          <w:sz w:val="28"/>
          <w:szCs w:val="28"/>
        </w:rPr>
        <w:t xml:space="preserve">ной и оперативной ликвидации пожара являются доставка </w:t>
      </w:r>
      <w:proofErr w:type="spellStart"/>
      <w:r w:rsidRPr="00A04F79">
        <w:rPr>
          <w:spacing w:val="-2"/>
          <w:sz w:val="28"/>
          <w:szCs w:val="28"/>
        </w:rPr>
        <w:t>лесопожарной</w:t>
      </w:r>
      <w:proofErr w:type="spellEnd"/>
      <w:r w:rsidRPr="00A04F79">
        <w:rPr>
          <w:spacing w:val="-2"/>
          <w:sz w:val="28"/>
          <w:szCs w:val="28"/>
        </w:rPr>
        <w:t xml:space="preserve"> службы к очагу горения в наиболее короткий срок и активное тушение кромки пожара, обеспечивающие минимальное увеличение его площади за период  локализации.</w:t>
      </w:r>
    </w:p>
    <w:p w:rsidR="00B8716B" w:rsidRPr="00A04F79" w:rsidRDefault="00B8716B" w:rsidP="00B8716B">
      <w:pPr>
        <w:widowControl w:val="0"/>
        <w:ind w:firstLine="425"/>
        <w:jc w:val="both"/>
        <w:rPr>
          <w:sz w:val="28"/>
          <w:szCs w:val="28"/>
        </w:rPr>
      </w:pPr>
      <w:r w:rsidRPr="00A04F79">
        <w:rPr>
          <w:sz w:val="28"/>
          <w:szCs w:val="28"/>
        </w:rPr>
        <w:lastRenderedPageBreak/>
        <w:t>При борьбе с лесными пожарами в практике пожаротушения примен</w:t>
      </w:r>
      <w:r w:rsidRPr="00A04F79">
        <w:rPr>
          <w:sz w:val="28"/>
          <w:szCs w:val="28"/>
        </w:rPr>
        <w:t>я</w:t>
      </w:r>
      <w:r w:rsidRPr="00A04F79">
        <w:rPr>
          <w:sz w:val="28"/>
          <w:szCs w:val="28"/>
        </w:rPr>
        <w:t xml:space="preserve">ют следующие способы и технические  средства: </w:t>
      </w:r>
    </w:p>
    <w:p w:rsidR="00B8716B" w:rsidRPr="00A04F79" w:rsidRDefault="00B8716B" w:rsidP="00B8716B">
      <w:pPr>
        <w:widowControl w:val="0"/>
        <w:ind w:firstLine="425"/>
        <w:jc w:val="both"/>
        <w:rPr>
          <w:spacing w:val="-4"/>
          <w:sz w:val="28"/>
          <w:szCs w:val="28"/>
        </w:rPr>
      </w:pPr>
      <w:r w:rsidRPr="00A04F79">
        <w:rPr>
          <w:sz w:val="28"/>
          <w:szCs w:val="28"/>
        </w:rPr>
        <w:t xml:space="preserve">– </w:t>
      </w:r>
      <w:r w:rsidRPr="00A04F79">
        <w:rPr>
          <w:spacing w:val="-4"/>
          <w:sz w:val="28"/>
          <w:szCs w:val="28"/>
        </w:rPr>
        <w:t>захлестывание огня или сбивание пламени на кромке пожара;</w:t>
      </w:r>
    </w:p>
    <w:p w:rsidR="00B8716B" w:rsidRPr="00A04F79" w:rsidRDefault="00B8716B" w:rsidP="00B8716B">
      <w:pPr>
        <w:widowControl w:val="0"/>
        <w:ind w:firstLine="425"/>
        <w:jc w:val="both"/>
        <w:rPr>
          <w:sz w:val="28"/>
          <w:szCs w:val="28"/>
        </w:rPr>
      </w:pPr>
      <w:r w:rsidRPr="00A04F79">
        <w:rPr>
          <w:sz w:val="28"/>
          <w:szCs w:val="28"/>
        </w:rPr>
        <w:t>– засыпку кромки пожара грунтом;</w:t>
      </w:r>
    </w:p>
    <w:p w:rsidR="00B8716B" w:rsidRPr="00A04F79" w:rsidRDefault="00B8716B" w:rsidP="00B8716B">
      <w:pPr>
        <w:widowControl w:val="0"/>
        <w:ind w:firstLine="425"/>
        <w:jc w:val="both"/>
        <w:rPr>
          <w:sz w:val="28"/>
          <w:szCs w:val="28"/>
        </w:rPr>
      </w:pPr>
      <w:r w:rsidRPr="00A04F79">
        <w:rPr>
          <w:sz w:val="28"/>
          <w:szCs w:val="28"/>
        </w:rPr>
        <w:t>– прокладку заградительных и опорных полос и канав;</w:t>
      </w:r>
    </w:p>
    <w:p w:rsidR="00B8716B" w:rsidRPr="00A04F79" w:rsidRDefault="00B8716B" w:rsidP="00B8716B">
      <w:pPr>
        <w:widowControl w:val="0"/>
        <w:ind w:firstLine="425"/>
        <w:jc w:val="both"/>
        <w:rPr>
          <w:sz w:val="28"/>
          <w:szCs w:val="28"/>
        </w:rPr>
      </w:pPr>
      <w:r w:rsidRPr="00A04F79">
        <w:rPr>
          <w:sz w:val="28"/>
          <w:szCs w:val="28"/>
        </w:rPr>
        <w:t>– отжиг горючих материалов перед фронтом пожара;</w:t>
      </w:r>
    </w:p>
    <w:p w:rsidR="00B8716B" w:rsidRPr="00A04F79" w:rsidRDefault="00B8716B" w:rsidP="00B8716B">
      <w:pPr>
        <w:widowControl w:val="0"/>
        <w:ind w:firstLine="425"/>
        <w:jc w:val="both"/>
        <w:rPr>
          <w:sz w:val="28"/>
          <w:szCs w:val="28"/>
        </w:rPr>
      </w:pPr>
      <w:r w:rsidRPr="00A04F79">
        <w:rPr>
          <w:sz w:val="28"/>
          <w:szCs w:val="28"/>
        </w:rPr>
        <w:t>– тушение водой и огнегасящими растворами;</w:t>
      </w:r>
    </w:p>
    <w:p w:rsidR="00B8716B" w:rsidRPr="00A04F79" w:rsidRDefault="00B8716B" w:rsidP="00B8716B">
      <w:pPr>
        <w:widowControl w:val="0"/>
        <w:ind w:firstLine="425"/>
        <w:jc w:val="both"/>
        <w:rPr>
          <w:sz w:val="28"/>
          <w:szCs w:val="28"/>
        </w:rPr>
      </w:pPr>
      <w:r w:rsidRPr="00A04F79">
        <w:rPr>
          <w:sz w:val="28"/>
          <w:szCs w:val="28"/>
        </w:rPr>
        <w:t>– тушение с применением авиации.</w:t>
      </w:r>
    </w:p>
    <w:p w:rsidR="00B8716B" w:rsidRPr="00A04F79" w:rsidRDefault="00B8716B" w:rsidP="00B8716B">
      <w:pPr>
        <w:pStyle w:val="ac"/>
        <w:widowControl w:val="0"/>
        <w:ind w:firstLine="425"/>
        <w:jc w:val="both"/>
        <w:rPr>
          <w:szCs w:val="28"/>
        </w:rPr>
      </w:pPr>
      <w:r w:rsidRPr="00A04F79">
        <w:rPr>
          <w:b/>
          <w:i/>
          <w:szCs w:val="28"/>
        </w:rPr>
        <w:t>Тушение способом захлестывания</w:t>
      </w:r>
      <w:r w:rsidRPr="00A04F79">
        <w:rPr>
          <w:szCs w:val="28"/>
        </w:rPr>
        <w:t xml:space="preserve"> на кромке лесного пожара прим</w:t>
      </w:r>
      <w:r w:rsidRPr="00A04F79">
        <w:rPr>
          <w:szCs w:val="28"/>
        </w:rPr>
        <w:t>е</w:t>
      </w:r>
      <w:r w:rsidRPr="00A04F79">
        <w:rPr>
          <w:szCs w:val="28"/>
        </w:rPr>
        <w:t>няется в целях остановки продвижения полосы горения при слабой и сре</w:t>
      </w:r>
      <w:r w:rsidRPr="00A04F79">
        <w:rPr>
          <w:szCs w:val="28"/>
        </w:rPr>
        <w:t>д</w:t>
      </w:r>
      <w:r w:rsidRPr="00A04F79">
        <w:rPr>
          <w:szCs w:val="28"/>
        </w:rPr>
        <w:t>ней интенсивности низовых пожаров на легких по механическому составу почвах лишайниковых и мшистых типов леса. Этот способ особенно э</w:t>
      </w:r>
      <w:r w:rsidRPr="00A04F79">
        <w:rPr>
          <w:szCs w:val="28"/>
        </w:rPr>
        <w:t>ф</w:t>
      </w:r>
      <w:r w:rsidRPr="00A04F79">
        <w:rPr>
          <w:szCs w:val="28"/>
        </w:rPr>
        <w:t>фективен на начальной стадии обнаружения пожара, однако он весьма з</w:t>
      </w:r>
      <w:r w:rsidRPr="00A04F79">
        <w:rPr>
          <w:szCs w:val="28"/>
        </w:rPr>
        <w:t>а</w:t>
      </w:r>
      <w:r w:rsidRPr="00A04F79">
        <w:rPr>
          <w:szCs w:val="28"/>
        </w:rPr>
        <w:t>труднителен при густом подлеске. Преимуществом данного способа явл</w:t>
      </w:r>
      <w:r w:rsidRPr="00A04F79">
        <w:rPr>
          <w:szCs w:val="28"/>
        </w:rPr>
        <w:t>я</w:t>
      </w:r>
      <w:r w:rsidRPr="00A04F79">
        <w:rPr>
          <w:szCs w:val="28"/>
        </w:rPr>
        <w:t>ется наличие подручных средств в непосредственной близости от пожара, что позволяет оперативно его ликвидировать.</w:t>
      </w:r>
    </w:p>
    <w:p w:rsidR="00B8716B" w:rsidRPr="00A04F79" w:rsidRDefault="00B8716B" w:rsidP="00B8716B">
      <w:pPr>
        <w:pStyle w:val="ac"/>
        <w:widowControl w:val="0"/>
        <w:ind w:firstLine="425"/>
        <w:jc w:val="both"/>
        <w:rPr>
          <w:szCs w:val="28"/>
        </w:rPr>
      </w:pPr>
      <w:r w:rsidRPr="00A04F79">
        <w:rPr>
          <w:szCs w:val="28"/>
        </w:rPr>
        <w:t>Средствами для захлестывания служат метлы из крупных ветвей лис</w:t>
      </w:r>
      <w:r w:rsidRPr="00A04F79">
        <w:rPr>
          <w:szCs w:val="28"/>
        </w:rPr>
        <w:t>т</w:t>
      </w:r>
      <w:r w:rsidRPr="00A04F79">
        <w:rPr>
          <w:szCs w:val="28"/>
        </w:rPr>
        <w:t>венных пород длиной 1–2 м, молодые  деревца с густой кроной. Удары в</w:t>
      </w:r>
      <w:r w:rsidRPr="00A04F79">
        <w:rPr>
          <w:szCs w:val="28"/>
        </w:rPr>
        <w:t>ы</w:t>
      </w:r>
      <w:r w:rsidRPr="00A04F79">
        <w:rPr>
          <w:szCs w:val="28"/>
        </w:rPr>
        <w:t>полняют наклонно с внешней стороны кромки пожара и производят посл</w:t>
      </w:r>
      <w:r w:rsidRPr="00A04F79">
        <w:rPr>
          <w:szCs w:val="28"/>
        </w:rPr>
        <w:t>е</w:t>
      </w:r>
      <w:r w:rsidRPr="00A04F79">
        <w:rPr>
          <w:szCs w:val="28"/>
        </w:rPr>
        <w:t>дующее сметание горящих частиц в сторону пожара. Затухание  пламени происходит в результате  отрыва пламени от горючих материалов, части</w:t>
      </w:r>
      <w:r w:rsidRPr="00A04F79">
        <w:rPr>
          <w:szCs w:val="28"/>
        </w:rPr>
        <w:t>ч</w:t>
      </w:r>
      <w:r w:rsidRPr="00A04F79">
        <w:rPr>
          <w:szCs w:val="28"/>
        </w:rPr>
        <w:t>ного удаления их из зоны горения и охлаждения зоны горения потоком х</w:t>
      </w:r>
      <w:r w:rsidRPr="00A04F79">
        <w:rPr>
          <w:szCs w:val="28"/>
        </w:rPr>
        <w:t>о</w:t>
      </w:r>
      <w:r w:rsidRPr="00A04F79">
        <w:rPr>
          <w:szCs w:val="28"/>
        </w:rPr>
        <w:t>лодного воздуха.</w:t>
      </w:r>
    </w:p>
    <w:p w:rsidR="00B8716B" w:rsidRPr="00A04F79" w:rsidRDefault="00B8716B" w:rsidP="00B8716B">
      <w:pPr>
        <w:pStyle w:val="ac"/>
        <w:widowControl w:val="0"/>
        <w:ind w:firstLine="425"/>
        <w:jc w:val="both"/>
        <w:rPr>
          <w:szCs w:val="28"/>
        </w:rPr>
      </w:pPr>
      <w:r w:rsidRPr="00A04F79">
        <w:rPr>
          <w:szCs w:val="28"/>
        </w:rPr>
        <w:t>Средствами для тушения способом захлёстывания служат также мета</w:t>
      </w:r>
      <w:r w:rsidRPr="00A04F79">
        <w:rPr>
          <w:szCs w:val="28"/>
        </w:rPr>
        <w:t>л</w:t>
      </w:r>
      <w:r w:rsidRPr="00A04F79">
        <w:rPr>
          <w:szCs w:val="28"/>
        </w:rPr>
        <w:t>лические грабли, которые одновременно со сбиванием пламени минерал</w:t>
      </w:r>
      <w:r w:rsidRPr="00A04F79">
        <w:rPr>
          <w:szCs w:val="28"/>
        </w:rPr>
        <w:t>и</w:t>
      </w:r>
      <w:r w:rsidRPr="00A04F79">
        <w:rPr>
          <w:szCs w:val="28"/>
        </w:rPr>
        <w:t>зуют почву. Используют также куски    грубого холста или брезента, з</w:t>
      </w:r>
      <w:r w:rsidRPr="00A04F79">
        <w:rPr>
          <w:szCs w:val="28"/>
        </w:rPr>
        <w:t>а</w:t>
      </w:r>
      <w:r w:rsidRPr="00A04F79">
        <w:rPr>
          <w:szCs w:val="28"/>
        </w:rPr>
        <w:t>крепленные  на рукоятке граблей. Мокрую ткань протягивают по кромке пожара либо захлестывают ею пламя. После захлестывания кромки пожара необходима засыпка оставшихся очагов горения грунтом или локализация их минерализованной полосой.</w:t>
      </w:r>
    </w:p>
    <w:p w:rsidR="00ED511C" w:rsidRPr="00A04F79" w:rsidRDefault="00ED511C" w:rsidP="00B8716B">
      <w:pPr>
        <w:pStyle w:val="ac"/>
        <w:widowControl w:val="0"/>
        <w:ind w:firstLine="425"/>
        <w:jc w:val="both"/>
        <w:rPr>
          <w:b/>
          <w:i/>
          <w:szCs w:val="28"/>
        </w:rPr>
      </w:pPr>
    </w:p>
    <w:p w:rsidR="00ED511C" w:rsidRPr="00A04F79" w:rsidRDefault="00ED511C" w:rsidP="00B8716B">
      <w:pPr>
        <w:pStyle w:val="ac"/>
        <w:widowControl w:val="0"/>
        <w:ind w:firstLine="425"/>
        <w:jc w:val="both"/>
        <w:rPr>
          <w:b/>
          <w:i/>
          <w:szCs w:val="28"/>
        </w:rPr>
      </w:pPr>
    </w:p>
    <w:p w:rsidR="00ED511C" w:rsidRPr="00A04F79" w:rsidRDefault="00ED511C" w:rsidP="00ED511C">
      <w:pPr>
        <w:ind w:firstLine="709"/>
        <w:jc w:val="both"/>
        <w:rPr>
          <w:b/>
          <w:snapToGrid w:val="0"/>
          <w:sz w:val="28"/>
          <w:szCs w:val="28"/>
        </w:rPr>
      </w:pPr>
      <w:r w:rsidRPr="00A04F79">
        <w:rPr>
          <w:b/>
          <w:snapToGrid w:val="0"/>
          <w:sz w:val="28"/>
          <w:szCs w:val="28"/>
        </w:rPr>
        <w:t xml:space="preserve">2 Эксплуатация </w:t>
      </w:r>
      <w:proofErr w:type="spellStart"/>
      <w:r w:rsidRPr="00A04F79">
        <w:rPr>
          <w:b/>
          <w:snapToGrid w:val="0"/>
          <w:sz w:val="28"/>
          <w:szCs w:val="28"/>
        </w:rPr>
        <w:t>лесопожарного</w:t>
      </w:r>
      <w:proofErr w:type="spellEnd"/>
      <w:r w:rsidRPr="00A04F79">
        <w:rPr>
          <w:b/>
          <w:snapToGrid w:val="0"/>
          <w:sz w:val="28"/>
          <w:szCs w:val="28"/>
        </w:rPr>
        <w:t xml:space="preserve"> оборудования. </w:t>
      </w:r>
    </w:p>
    <w:p w:rsidR="00ED511C" w:rsidRPr="00A04F79" w:rsidRDefault="00ED511C" w:rsidP="00B8716B">
      <w:pPr>
        <w:pStyle w:val="ac"/>
        <w:widowControl w:val="0"/>
        <w:ind w:firstLine="425"/>
        <w:jc w:val="both"/>
        <w:rPr>
          <w:b/>
          <w:i/>
          <w:szCs w:val="28"/>
        </w:rPr>
      </w:pPr>
    </w:p>
    <w:p w:rsidR="00B8716B" w:rsidRPr="00A04F79" w:rsidRDefault="00B8716B" w:rsidP="00B8716B">
      <w:pPr>
        <w:pStyle w:val="ac"/>
        <w:widowControl w:val="0"/>
        <w:ind w:firstLine="425"/>
        <w:jc w:val="both"/>
        <w:rPr>
          <w:szCs w:val="28"/>
        </w:rPr>
      </w:pPr>
      <w:r w:rsidRPr="00A04F79">
        <w:rPr>
          <w:b/>
          <w:i/>
          <w:szCs w:val="28"/>
        </w:rPr>
        <w:t>Засыпка кромки пожара грунтом</w:t>
      </w:r>
      <w:r w:rsidRPr="00A04F79">
        <w:rPr>
          <w:szCs w:val="28"/>
        </w:rPr>
        <w:t xml:space="preserve"> производится в том случае, когда захлестывание огня является малоэффективным для остановки распр</w:t>
      </w:r>
      <w:r w:rsidRPr="00A04F79">
        <w:rPr>
          <w:szCs w:val="28"/>
        </w:rPr>
        <w:t>о</w:t>
      </w:r>
      <w:r w:rsidRPr="00A04F79">
        <w:rPr>
          <w:szCs w:val="28"/>
        </w:rPr>
        <w:t>странения горения, а быстрое применение механизированных и химич</w:t>
      </w:r>
      <w:r w:rsidRPr="00A04F79">
        <w:rPr>
          <w:szCs w:val="28"/>
        </w:rPr>
        <w:t>е</w:t>
      </w:r>
      <w:r w:rsidRPr="00A04F79">
        <w:rPr>
          <w:szCs w:val="28"/>
        </w:rPr>
        <w:t>ских способов прокладки заградительных полос не представляется во</w:t>
      </w:r>
      <w:r w:rsidRPr="00A04F79">
        <w:rPr>
          <w:szCs w:val="28"/>
        </w:rPr>
        <w:t>з</w:t>
      </w:r>
      <w:r w:rsidRPr="00A04F79">
        <w:rPr>
          <w:szCs w:val="28"/>
        </w:rPr>
        <w:t>можным. Грунт можно использовать для борьбы с низовыми пожарами слабой, средней и сильной интенсивности в наиболее пожароопасных т</w:t>
      </w:r>
      <w:r w:rsidRPr="00A04F79">
        <w:rPr>
          <w:szCs w:val="28"/>
        </w:rPr>
        <w:t>и</w:t>
      </w:r>
      <w:r w:rsidRPr="00A04F79">
        <w:rPr>
          <w:szCs w:val="28"/>
        </w:rPr>
        <w:t>пах леса на песчаных и супесчаных почвах (сосняки мшистые, вересковые, лишайниковые,  брусничные). При низовых пожарах сильной интенсивн</w:t>
      </w:r>
      <w:r w:rsidRPr="00A04F79">
        <w:rPr>
          <w:szCs w:val="28"/>
        </w:rPr>
        <w:t>о</w:t>
      </w:r>
      <w:r w:rsidRPr="00A04F79">
        <w:rPr>
          <w:szCs w:val="28"/>
        </w:rPr>
        <w:t xml:space="preserve">сти  целесообразно  использовать </w:t>
      </w:r>
      <w:proofErr w:type="spellStart"/>
      <w:r w:rsidRPr="00A04F79">
        <w:rPr>
          <w:szCs w:val="28"/>
        </w:rPr>
        <w:t>грунтометы</w:t>
      </w:r>
      <w:proofErr w:type="spellEnd"/>
      <w:r w:rsidRPr="00A04F79">
        <w:rPr>
          <w:szCs w:val="28"/>
        </w:rPr>
        <w:t>.</w:t>
      </w:r>
    </w:p>
    <w:p w:rsidR="00B8716B" w:rsidRPr="00A04F79" w:rsidRDefault="00B8716B" w:rsidP="00B8716B">
      <w:pPr>
        <w:pStyle w:val="ac"/>
        <w:widowControl w:val="0"/>
        <w:ind w:firstLine="425"/>
        <w:jc w:val="both"/>
        <w:rPr>
          <w:szCs w:val="28"/>
        </w:rPr>
      </w:pPr>
      <w:r w:rsidRPr="00A04F79">
        <w:rPr>
          <w:szCs w:val="28"/>
        </w:rPr>
        <w:t xml:space="preserve">При засыпке кромки пожара грунтом осуществляется отрыв пламени от </w:t>
      </w:r>
      <w:r w:rsidRPr="00A04F79">
        <w:rPr>
          <w:szCs w:val="28"/>
        </w:rPr>
        <w:lastRenderedPageBreak/>
        <w:t>горючих материалов, прекращается доступ воздуха в зону горения и охл</w:t>
      </w:r>
      <w:r w:rsidRPr="00A04F79">
        <w:rPr>
          <w:szCs w:val="28"/>
        </w:rPr>
        <w:t>а</w:t>
      </w:r>
      <w:r w:rsidRPr="00A04F79">
        <w:rPr>
          <w:szCs w:val="28"/>
        </w:rPr>
        <w:t>ждается горючий материал. Грунт при помощи ручных инструментов (л</w:t>
      </w:r>
      <w:r w:rsidRPr="00A04F79">
        <w:rPr>
          <w:szCs w:val="28"/>
        </w:rPr>
        <w:t>о</w:t>
      </w:r>
      <w:r w:rsidRPr="00A04F79">
        <w:rPr>
          <w:szCs w:val="28"/>
        </w:rPr>
        <w:t>пат) бросают вдоль кромки пожара веером с целью охвата большей пл</w:t>
      </w:r>
      <w:r w:rsidRPr="00A04F79">
        <w:rPr>
          <w:szCs w:val="28"/>
        </w:rPr>
        <w:t>о</w:t>
      </w:r>
      <w:r w:rsidRPr="00A04F79">
        <w:rPr>
          <w:szCs w:val="28"/>
        </w:rPr>
        <w:t>щади. При тушении вначале сбивают пламя, приостанавливают распр</w:t>
      </w:r>
      <w:r w:rsidRPr="00A04F79">
        <w:rPr>
          <w:szCs w:val="28"/>
        </w:rPr>
        <w:t>о</w:t>
      </w:r>
      <w:r w:rsidRPr="00A04F79">
        <w:rPr>
          <w:szCs w:val="28"/>
        </w:rPr>
        <w:t>странение горения кромки пожара, а затем насыпают полосу грунта то</w:t>
      </w:r>
      <w:r w:rsidRPr="00A04F79">
        <w:rPr>
          <w:szCs w:val="28"/>
        </w:rPr>
        <w:t>л</w:t>
      </w:r>
      <w:r w:rsidRPr="00A04F79">
        <w:rPr>
          <w:szCs w:val="28"/>
        </w:rPr>
        <w:t>щиной              6–8 см и шириной 40–60 см. Оставшиеся очаги горения и тления (пни) окапывают и засыпают более толстым слоем грунта.</w:t>
      </w:r>
    </w:p>
    <w:p w:rsidR="00B8716B" w:rsidRPr="00A04F79" w:rsidRDefault="00B8716B" w:rsidP="00B8716B">
      <w:pPr>
        <w:widowControl w:val="0"/>
        <w:ind w:firstLine="425"/>
        <w:jc w:val="both"/>
        <w:rPr>
          <w:sz w:val="28"/>
          <w:szCs w:val="28"/>
        </w:rPr>
      </w:pPr>
      <w:r w:rsidRPr="00A04F79">
        <w:rPr>
          <w:sz w:val="28"/>
          <w:szCs w:val="28"/>
        </w:rPr>
        <w:t xml:space="preserve">Для ограничения распространения пожара его кромку забрасывают грунтом, используя </w:t>
      </w:r>
      <w:proofErr w:type="spellStart"/>
      <w:r w:rsidRPr="00A04F79">
        <w:rPr>
          <w:sz w:val="28"/>
          <w:szCs w:val="28"/>
        </w:rPr>
        <w:t>лесопожарный</w:t>
      </w:r>
      <w:proofErr w:type="spellEnd"/>
      <w:r w:rsidRPr="00A04F79">
        <w:rPr>
          <w:sz w:val="28"/>
          <w:szCs w:val="28"/>
        </w:rPr>
        <w:t xml:space="preserve"> </w:t>
      </w:r>
      <w:proofErr w:type="spellStart"/>
      <w:r w:rsidRPr="00A04F79">
        <w:rPr>
          <w:sz w:val="28"/>
          <w:szCs w:val="28"/>
        </w:rPr>
        <w:t>грунтомёт</w:t>
      </w:r>
      <w:proofErr w:type="spellEnd"/>
      <w:r w:rsidRPr="00A04F79">
        <w:rPr>
          <w:sz w:val="28"/>
          <w:szCs w:val="28"/>
        </w:rPr>
        <w:t xml:space="preserve"> ГТ-3, монтируемый на тра</w:t>
      </w:r>
      <w:r w:rsidRPr="00A04F79">
        <w:rPr>
          <w:sz w:val="28"/>
          <w:szCs w:val="28"/>
        </w:rPr>
        <w:t>к</w:t>
      </w:r>
      <w:r w:rsidRPr="00A04F79">
        <w:rPr>
          <w:sz w:val="28"/>
          <w:szCs w:val="28"/>
        </w:rPr>
        <w:t xml:space="preserve">торе Т-150К (рисунки </w:t>
      </w:r>
      <w:r w:rsidR="00682B31" w:rsidRPr="00A04F79">
        <w:rPr>
          <w:sz w:val="28"/>
          <w:szCs w:val="28"/>
        </w:rPr>
        <w:t>1</w:t>
      </w:r>
      <w:r w:rsidRPr="00A04F79">
        <w:rPr>
          <w:sz w:val="28"/>
          <w:szCs w:val="28"/>
        </w:rPr>
        <w:t xml:space="preserve">, </w:t>
      </w:r>
      <w:r w:rsidR="00682B31" w:rsidRPr="00A04F79">
        <w:rPr>
          <w:sz w:val="28"/>
          <w:szCs w:val="28"/>
        </w:rPr>
        <w:t>2</w:t>
      </w:r>
      <w:r w:rsidRPr="00A04F79">
        <w:rPr>
          <w:sz w:val="28"/>
          <w:szCs w:val="28"/>
        </w:rPr>
        <w:t xml:space="preserve">). </w:t>
      </w:r>
    </w:p>
    <w:p w:rsidR="00B8716B" w:rsidRPr="00A04F79" w:rsidRDefault="00B8716B" w:rsidP="00B8716B">
      <w:pPr>
        <w:widowControl w:val="0"/>
        <w:ind w:firstLine="425"/>
        <w:jc w:val="both"/>
        <w:rPr>
          <w:sz w:val="28"/>
          <w:szCs w:val="28"/>
        </w:rPr>
      </w:pPr>
    </w:p>
    <w:p w:rsidR="00B8716B" w:rsidRPr="00A04F79" w:rsidRDefault="00B8716B" w:rsidP="00B8716B">
      <w:pPr>
        <w:widowControl w:val="0"/>
        <w:ind w:firstLine="709"/>
        <w:jc w:val="center"/>
        <w:rPr>
          <w:sz w:val="28"/>
          <w:szCs w:val="28"/>
        </w:rPr>
      </w:pPr>
      <w:r w:rsidRPr="00A04F79">
        <w:rPr>
          <w:noProof/>
          <w:sz w:val="28"/>
          <w:szCs w:val="28"/>
        </w:rPr>
        <w:drawing>
          <wp:inline distT="0" distB="0" distL="0" distR="0" wp14:anchorId="210EE7C7" wp14:editId="53DE8466">
            <wp:extent cx="4353560" cy="1856105"/>
            <wp:effectExtent l="0" t="0" r="889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53560" cy="1856105"/>
                    </a:xfrm>
                    <a:prstGeom prst="rect">
                      <a:avLst/>
                    </a:prstGeom>
                    <a:noFill/>
                    <a:ln>
                      <a:noFill/>
                    </a:ln>
                  </pic:spPr>
                </pic:pic>
              </a:graphicData>
            </a:graphic>
          </wp:inline>
        </w:drawing>
      </w:r>
    </w:p>
    <w:p w:rsidR="00B8716B" w:rsidRPr="00A04F79" w:rsidRDefault="00B8716B" w:rsidP="00B8716B">
      <w:pPr>
        <w:widowControl w:val="0"/>
        <w:ind w:firstLine="709"/>
        <w:jc w:val="center"/>
        <w:rPr>
          <w:sz w:val="28"/>
          <w:szCs w:val="28"/>
        </w:rPr>
      </w:pPr>
    </w:p>
    <w:p w:rsidR="00B8716B" w:rsidRPr="00A04F79" w:rsidRDefault="00B8716B" w:rsidP="00B8716B">
      <w:pPr>
        <w:widowControl w:val="0"/>
        <w:ind w:firstLine="709"/>
        <w:jc w:val="center"/>
        <w:rPr>
          <w:sz w:val="28"/>
          <w:szCs w:val="28"/>
        </w:rPr>
      </w:pPr>
      <w:r w:rsidRPr="00A04F79">
        <w:rPr>
          <w:sz w:val="28"/>
          <w:szCs w:val="28"/>
        </w:rPr>
        <w:t xml:space="preserve">Рисунок </w:t>
      </w:r>
      <w:r w:rsidR="00682B31" w:rsidRPr="00A04F79">
        <w:rPr>
          <w:sz w:val="28"/>
          <w:szCs w:val="28"/>
        </w:rPr>
        <w:t>1</w:t>
      </w:r>
      <w:r w:rsidRPr="00A04F79">
        <w:rPr>
          <w:sz w:val="28"/>
          <w:szCs w:val="28"/>
        </w:rPr>
        <w:t xml:space="preserve"> – </w:t>
      </w:r>
      <w:proofErr w:type="spellStart"/>
      <w:r w:rsidRPr="00A04F79">
        <w:rPr>
          <w:sz w:val="28"/>
          <w:szCs w:val="28"/>
        </w:rPr>
        <w:t>Грунтомет</w:t>
      </w:r>
      <w:proofErr w:type="spellEnd"/>
      <w:r w:rsidRPr="00A04F79">
        <w:rPr>
          <w:sz w:val="28"/>
          <w:szCs w:val="28"/>
        </w:rPr>
        <w:t xml:space="preserve"> ГТ-3</w:t>
      </w:r>
    </w:p>
    <w:p w:rsidR="00B8716B" w:rsidRPr="00A04F79" w:rsidRDefault="00B8716B" w:rsidP="00B8716B">
      <w:pPr>
        <w:widowControl w:val="0"/>
        <w:ind w:firstLine="709"/>
        <w:jc w:val="both"/>
        <w:rPr>
          <w:i/>
          <w:sz w:val="28"/>
          <w:szCs w:val="28"/>
        </w:rPr>
      </w:pPr>
    </w:p>
    <w:p w:rsidR="00B8716B" w:rsidRPr="00A04F79" w:rsidRDefault="00B8716B" w:rsidP="00B8716B">
      <w:pPr>
        <w:widowControl w:val="0"/>
        <w:ind w:firstLine="425"/>
        <w:jc w:val="both"/>
        <w:rPr>
          <w:bCs/>
          <w:i/>
          <w:sz w:val="28"/>
          <w:szCs w:val="28"/>
        </w:rPr>
      </w:pPr>
      <w:r w:rsidRPr="00A04F79">
        <w:rPr>
          <w:i/>
          <w:sz w:val="28"/>
          <w:szCs w:val="28"/>
        </w:rPr>
        <w:t xml:space="preserve">Машина </w:t>
      </w:r>
      <w:proofErr w:type="spellStart"/>
      <w:r w:rsidRPr="00A04F79">
        <w:rPr>
          <w:i/>
          <w:sz w:val="28"/>
          <w:szCs w:val="28"/>
        </w:rPr>
        <w:t>грунтометательная</w:t>
      </w:r>
      <w:proofErr w:type="spellEnd"/>
      <w:r w:rsidRPr="00A04F79">
        <w:rPr>
          <w:i/>
          <w:sz w:val="28"/>
          <w:szCs w:val="28"/>
        </w:rPr>
        <w:t xml:space="preserve"> на базе тракторе Т-150К разработана Санкт-Петербургским НИИ  лесного хозяйства и предназначена для а</w:t>
      </w:r>
      <w:r w:rsidRPr="00A04F79">
        <w:rPr>
          <w:i/>
          <w:sz w:val="28"/>
          <w:szCs w:val="28"/>
        </w:rPr>
        <w:t>к</w:t>
      </w:r>
      <w:r w:rsidRPr="00A04F79">
        <w:rPr>
          <w:i/>
          <w:sz w:val="28"/>
          <w:szCs w:val="28"/>
        </w:rPr>
        <w:t>тивного тушения кромки  лесных пожаров различной  интенсивности направленной струей</w:t>
      </w:r>
      <w:r w:rsidRPr="00A04F79">
        <w:rPr>
          <w:bCs/>
          <w:i/>
          <w:sz w:val="28"/>
          <w:szCs w:val="28"/>
        </w:rPr>
        <w:t xml:space="preserve"> грунта и прокладки заградительных и опорных м</w:t>
      </w:r>
      <w:r w:rsidRPr="00A04F79">
        <w:rPr>
          <w:bCs/>
          <w:i/>
          <w:sz w:val="28"/>
          <w:szCs w:val="28"/>
        </w:rPr>
        <w:t>и</w:t>
      </w:r>
      <w:r w:rsidRPr="00A04F79">
        <w:rPr>
          <w:bCs/>
          <w:i/>
          <w:sz w:val="28"/>
          <w:szCs w:val="28"/>
        </w:rPr>
        <w:t>нерализованных полос при борьбе с пожарами (рисунок 5.10). Используе</w:t>
      </w:r>
      <w:r w:rsidRPr="00A04F79">
        <w:rPr>
          <w:bCs/>
          <w:i/>
          <w:sz w:val="28"/>
          <w:szCs w:val="28"/>
        </w:rPr>
        <w:t>т</w:t>
      </w:r>
      <w:r w:rsidRPr="00A04F79">
        <w:rPr>
          <w:bCs/>
          <w:i/>
          <w:sz w:val="28"/>
          <w:szCs w:val="28"/>
        </w:rPr>
        <w:t>ся на почвах  различного  механического состава без каменистых включ</w:t>
      </w:r>
      <w:r w:rsidRPr="00A04F79">
        <w:rPr>
          <w:bCs/>
          <w:i/>
          <w:sz w:val="28"/>
          <w:szCs w:val="28"/>
        </w:rPr>
        <w:t>е</w:t>
      </w:r>
      <w:r w:rsidRPr="00A04F79">
        <w:rPr>
          <w:bCs/>
          <w:i/>
          <w:sz w:val="28"/>
          <w:szCs w:val="28"/>
        </w:rPr>
        <w:t xml:space="preserve">ний при полноте древостоя до 0,6. Преимущество </w:t>
      </w:r>
      <w:proofErr w:type="spellStart"/>
      <w:r w:rsidRPr="00A04F79">
        <w:rPr>
          <w:bCs/>
          <w:i/>
          <w:sz w:val="28"/>
          <w:szCs w:val="28"/>
        </w:rPr>
        <w:t>грунтомета</w:t>
      </w:r>
      <w:proofErr w:type="spellEnd"/>
      <w:r w:rsidRPr="00A04F79">
        <w:rPr>
          <w:bCs/>
          <w:i/>
          <w:sz w:val="28"/>
          <w:szCs w:val="28"/>
        </w:rPr>
        <w:t xml:space="preserve"> заключ</w:t>
      </w:r>
      <w:r w:rsidRPr="00A04F79">
        <w:rPr>
          <w:bCs/>
          <w:i/>
          <w:sz w:val="28"/>
          <w:szCs w:val="28"/>
        </w:rPr>
        <w:t>а</w:t>
      </w:r>
      <w:r w:rsidRPr="00A04F79">
        <w:rPr>
          <w:bCs/>
          <w:i/>
          <w:sz w:val="28"/>
          <w:szCs w:val="28"/>
        </w:rPr>
        <w:t>ется в  прокладке широких минерализованных  полос, что позволяет пов</w:t>
      </w:r>
      <w:r w:rsidRPr="00A04F79">
        <w:rPr>
          <w:bCs/>
          <w:i/>
          <w:sz w:val="28"/>
          <w:szCs w:val="28"/>
        </w:rPr>
        <w:t>ы</w:t>
      </w:r>
      <w:r w:rsidRPr="00A04F79">
        <w:rPr>
          <w:bCs/>
          <w:i/>
          <w:sz w:val="28"/>
          <w:szCs w:val="28"/>
        </w:rPr>
        <w:t>сить эффективность тушения кромки лесного пожара, огнетушащий  материал всегда  имеется на месте проведения работ.</w:t>
      </w:r>
    </w:p>
    <w:p w:rsidR="00B8716B" w:rsidRPr="00A04F79" w:rsidRDefault="00B8716B" w:rsidP="00B8716B">
      <w:pPr>
        <w:widowControl w:val="0"/>
        <w:ind w:firstLine="425"/>
        <w:jc w:val="both"/>
        <w:rPr>
          <w:bCs/>
          <w:sz w:val="28"/>
          <w:szCs w:val="28"/>
        </w:rPr>
      </w:pPr>
    </w:p>
    <w:p w:rsidR="00B8716B" w:rsidRPr="00A04F79" w:rsidRDefault="00B8716B" w:rsidP="00B8716B">
      <w:pPr>
        <w:widowControl w:val="0"/>
        <w:shd w:val="clear" w:color="auto" w:fill="FFFFFF"/>
        <w:ind w:firstLine="709"/>
        <w:jc w:val="center"/>
        <w:rPr>
          <w:bCs/>
          <w:spacing w:val="-5"/>
          <w:sz w:val="28"/>
          <w:szCs w:val="28"/>
        </w:rPr>
      </w:pPr>
      <w:r w:rsidRPr="00A04F79">
        <w:rPr>
          <w:noProof/>
          <w:sz w:val="28"/>
          <w:szCs w:val="28"/>
        </w:rPr>
        <w:lastRenderedPageBreak/>
        <w:drawing>
          <wp:inline distT="0" distB="0" distL="0" distR="0" wp14:anchorId="1A8A255C" wp14:editId="40C7E7E7">
            <wp:extent cx="4258310" cy="2470150"/>
            <wp:effectExtent l="0" t="0" r="8890" b="635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58310" cy="2470150"/>
                    </a:xfrm>
                    <a:prstGeom prst="rect">
                      <a:avLst/>
                    </a:prstGeom>
                    <a:noFill/>
                    <a:ln>
                      <a:noFill/>
                    </a:ln>
                  </pic:spPr>
                </pic:pic>
              </a:graphicData>
            </a:graphic>
          </wp:inline>
        </w:drawing>
      </w:r>
    </w:p>
    <w:p w:rsidR="00B8716B" w:rsidRPr="00A04F79" w:rsidRDefault="00B8716B" w:rsidP="00B8716B">
      <w:pPr>
        <w:widowControl w:val="0"/>
        <w:shd w:val="clear" w:color="auto" w:fill="FFFFFF"/>
        <w:ind w:firstLine="709"/>
        <w:jc w:val="both"/>
        <w:rPr>
          <w:bCs/>
          <w:spacing w:val="-5"/>
          <w:sz w:val="28"/>
          <w:szCs w:val="28"/>
        </w:rPr>
      </w:pPr>
    </w:p>
    <w:p w:rsidR="00B8716B" w:rsidRPr="00A04F79" w:rsidRDefault="00B8716B" w:rsidP="00B8716B">
      <w:pPr>
        <w:widowControl w:val="0"/>
        <w:shd w:val="clear" w:color="auto" w:fill="FFFFFF"/>
        <w:ind w:firstLine="709"/>
        <w:jc w:val="center"/>
        <w:rPr>
          <w:bCs/>
          <w:spacing w:val="-5"/>
          <w:sz w:val="28"/>
          <w:szCs w:val="28"/>
        </w:rPr>
      </w:pPr>
      <w:r w:rsidRPr="00A04F79">
        <w:rPr>
          <w:bCs/>
          <w:spacing w:val="-5"/>
          <w:sz w:val="28"/>
          <w:szCs w:val="28"/>
        </w:rPr>
        <w:t xml:space="preserve">Рисунок  </w:t>
      </w:r>
      <w:r w:rsidR="00682B31" w:rsidRPr="00A04F79">
        <w:rPr>
          <w:bCs/>
          <w:spacing w:val="-5"/>
          <w:sz w:val="28"/>
          <w:szCs w:val="28"/>
        </w:rPr>
        <w:t>2</w:t>
      </w:r>
      <w:r w:rsidRPr="00A04F79">
        <w:rPr>
          <w:bCs/>
          <w:spacing w:val="-5"/>
          <w:sz w:val="28"/>
          <w:szCs w:val="28"/>
        </w:rPr>
        <w:t xml:space="preserve"> – Прокладка минерализованной полосы </w:t>
      </w:r>
    </w:p>
    <w:p w:rsidR="00B8716B" w:rsidRPr="00A04F79" w:rsidRDefault="00B8716B" w:rsidP="00B8716B">
      <w:pPr>
        <w:widowControl w:val="0"/>
        <w:shd w:val="clear" w:color="auto" w:fill="FFFFFF"/>
        <w:ind w:firstLine="709"/>
        <w:jc w:val="center"/>
        <w:rPr>
          <w:bCs/>
          <w:spacing w:val="-5"/>
          <w:sz w:val="28"/>
          <w:szCs w:val="28"/>
        </w:rPr>
      </w:pPr>
      <w:proofErr w:type="spellStart"/>
      <w:r w:rsidRPr="00A04F79">
        <w:rPr>
          <w:bCs/>
          <w:spacing w:val="-5"/>
          <w:sz w:val="28"/>
          <w:szCs w:val="28"/>
        </w:rPr>
        <w:t>грунтометательной</w:t>
      </w:r>
      <w:proofErr w:type="spellEnd"/>
      <w:r w:rsidRPr="00A04F79">
        <w:rPr>
          <w:bCs/>
          <w:spacing w:val="-5"/>
          <w:sz w:val="28"/>
          <w:szCs w:val="28"/>
        </w:rPr>
        <w:t xml:space="preserve"> машиной</w:t>
      </w:r>
    </w:p>
    <w:p w:rsidR="00B8716B" w:rsidRPr="00A04F79" w:rsidRDefault="00B8716B" w:rsidP="00B8716B">
      <w:pPr>
        <w:widowControl w:val="0"/>
        <w:shd w:val="clear" w:color="auto" w:fill="FFFFFF"/>
        <w:ind w:firstLine="709"/>
        <w:jc w:val="center"/>
        <w:rPr>
          <w:bCs/>
          <w:spacing w:val="-5"/>
          <w:sz w:val="28"/>
          <w:szCs w:val="28"/>
        </w:rPr>
      </w:pPr>
    </w:p>
    <w:p w:rsidR="00B8716B" w:rsidRPr="00A04F79" w:rsidRDefault="00B8716B" w:rsidP="00B8716B">
      <w:pPr>
        <w:widowControl w:val="0"/>
        <w:shd w:val="clear" w:color="auto" w:fill="FFFFFF"/>
        <w:ind w:firstLine="425"/>
        <w:jc w:val="both"/>
        <w:rPr>
          <w:sz w:val="28"/>
          <w:szCs w:val="28"/>
        </w:rPr>
      </w:pPr>
      <w:r w:rsidRPr="00A04F79">
        <w:rPr>
          <w:b/>
          <w:bCs/>
          <w:i/>
          <w:sz w:val="28"/>
          <w:szCs w:val="28"/>
        </w:rPr>
        <w:t>Устройство минерализованных заградительных полос</w:t>
      </w:r>
      <w:r w:rsidRPr="00A04F79">
        <w:rPr>
          <w:b/>
          <w:bCs/>
          <w:sz w:val="28"/>
          <w:szCs w:val="28"/>
        </w:rPr>
        <w:t xml:space="preserve"> </w:t>
      </w:r>
      <w:r w:rsidRPr="00A04F79">
        <w:rPr>
          <w:sz w:val="28"/>
          <w:szCs w:val="28"/>
        </w:rPr>
        <w:t>является о</w:t>
      </w:r>
      <w:r w:rsidRPr="00A04F79">
        <w:rPr>
          <w:sz w:val="28"/>
          <w:szCs w:val="28"/>
        </w:rPr>
        <w:t>д</w:t>
      </w:r>
      <w:r w:rsidRPr="00A04F79">
        <w:rPr>
          <w:sz w:val="28"/>
          <w:szCs w:val="28"/>
        </w:rPr>
        <w:t>ним из самых эффективных способов локализации лесных пожаров. Лок</w:t>
      </w:r>
      <w:r w:rsidRPr="00A04F79">
        <w:rPr>
          <w:sz w:val="28"/>
          <w:szCs w:val="28"/>
        </w:rPr>
        <w:t>а</w:t>
      </w:r>
      <w:r w:rsidRPr="00A04F79">
        <w:rPr>
          <w:sz w:val="28"/>
          <w:szCs w:val="28"/>
        </w:rPr>
        <w:t>лизация пожаров с помощью заградительных минерализованных полос эффективна при тушении медленно распространяющихся слабых низовых устойчивых пожаров при безветренной погоде, когда тушить пламя на кромке пожара ручными средствами невозможно или это не дает полож</w:t>
      </w:r>
      <w:r w:rsidRPr="00A04F79">
        <w:rPr>
          <w:sz w:val="28"/>
          <w:szCs w:val="28"/>
        </w:rPr>
        <w:t>и</w:t>
      </w:r>
      <w:r w:rsidRPr="00A04F79">
        <w:rPr>
          <w:sz w:val="28"/>
          <w:szCs w:val="28"/>
        </w:rPr>
        <w:t>тельных результатов.</w:t>
      </w:r>
    </w:p>
    <w:p w:rsidR="00B8716B" w:rsidRPr="00A04F79" w:rsidRDefault="00B8716B" w:rsidP="00B8716B">
      <w:pPr>
        <w:pStyle w:val="ac"/>
        <w:widowControl w:val="0"/>
        <w:ind w:firstLine="425"/>
        <w:jc w:val="both"/>
        <w:rPr>
          <w:szCs w:val="28"/>
        </w:rPr>
      </w:pPr>
      <w:r w:rsidRPr="00A04F79">
        <w:rPr>
          <w:szCs w:val="28"/>
        </w:rPr>
        <w:t>Заградительные минерализованные полосы прокладываются  в целях локализации пожаров без предварительной остановки их распространения непосредственным воздействием на кромку, более надежной локализации пожаров, распространение которых было приостановлено, а также предо</w:t>
      </w:r>
      <w:r w:rsidRPr="00A04F79">
        <w:rPr>
          <w:szCs w:val="28"/>
        </w:rPr>
        <w:t>т</w:t>
      </w:r>
      <w:r w:rsidRPr="00A04F79">
        <w:rPr>
          <w:szCs w:val="28"/>
        </w:rPr>
        <w:t>вращения возобновления пожара от скрытых очагов горения (</w:t>
      </w:r>
      <w:proofErr w:type="spellStart"/>
      <w:r w:rsidRPr="00A04F79">
        <w:rPr>
          <w:szCs w:val="28"/>
        </w:rPr>
        <w:t>окараулив</w:t>
      </w:r>
      <w:r w:rsidRPr="00A04F79">
        <w:rPr>
          <w:szCs w:val="28"/>
        </w:rPr>
        <w:t>а</w:t>
      </w:r>
      <w:r w:rsidRPr="00A04F79">
        <w:rPr>
          <w:szCs w:val="28"/>
        </w:rPr>
        <w:t>ния</w:t>
      </w:r>
      <w:proofErr w:type="spellEnd"/>
      <w:r w:rsidRPr="00A04F79">
        <w:rPr>
          <w:szCs w:val="28"/>
        </w:rPr>
        <w:t xml:space="preserve">) после его локализации. </w:t>
      </w:r>
    </w:p>
    <w:p w:rsidR="00B8716B" w:rsidRPr="00A04F79" w:rsidRDefault="00B8716B" w:rsidP="00B8716B">
      <w:pPr>
        <w:pStyle w:val="ac"/>
        <w:widowControl w:val="0"/>
        <w:ind w:firstLine="425"/>
        <w:jc w:val="both"/>
        <w:rPr>
          <w:szCs w:val="28"/>
        </w:rPr>
      </w:pPr>
      <w:r w:rsidRPr="00A04F79">
        <w:rPr>
          <w:szCs w:val="28"/>
        </w:rPr>
        <w:t>Для прокладки заградительных полос применяются почвообрабатыв</w:t>
      </w:r>
      <w:r w:rsidRPr="00A04F79">
        <w:rPr>
          <w:szCs w:val="28"/>
        </w:rPr>
        <w:t>а</w:t>
      </w:r>
      <w:r w:rsidRPr="00A04F79">
        <w:rPr>
          <w:szCs w:val="28"/>
        </w:rPr>
        <w:t xml:space="preserve">ющие орудия и механизмы: тракторные плуги; специальные </w:t>
      </w:r>
      <w:proofErr w:type="spellStart"/>
      <w:r w:rsidRPr="00A04F79">
        <w:rPr>
          <w:szCs w:val="28"/>
        </w:rPr>
        <w:t>грунтометы</w:t>
      </w:r>
      <w:proofErr w:type="spellEnd"/>
      <w:r w:rsidRPr="00A04F79">
        <w:rPr>
          <w:szCs w:val="28"/>
        </w:rPr>
        <w:t xml:space="preserve"> и </w:t>
      </w:r>
      <w:proofErr w:type="spellStart"/>
      <w:r w:rsidRPr="00A04F79">
        <w:rPr>
          <w:szCs w:val="28"/>
        </w:rPr>
        <w:t>полосопрокладыватели</w:t>
      </w:r>
      <w:proofErr w:type="spellEnd"/>
      <w:r w:rsidRPr="00A04F79">
        <w:rPr>
          <w:szCs w:val="28"/>
        </w:rPr>
        <w:t xml:space="preserve">, бульдозеры, специальные </w:t>
      </w:r>
      <w:proofErr w:type="spellStart"/>
      <w:r w:rsidRPr="00A04F79">
        <w:rPr>
          <w:szCs w:val="28"/>
        </w:rPr>
        <w:t>лесопожарные</w:t>
      </w:r>
      <w:proofErr w:type="spellEnd"/>
      <w:r w:rsidRPr="00A04F79">
        <w:rPr>
          <w:szCs w:val="28"/>
        </w:rPr>
        <w:t xml:space="preserve"> агрегаты с навесными почвообрабатывающими орудиями. Использование почвоо</w:t>
      </w:r>
      <w:r w:rsidRPr="00A04F79">
        <w:rPr>
          <w:szCs w:val="28"/>
        </w:rPr>
        <w:t>б</w:t>
      </w:r>
      <w:r w:rsidRPr="00A04F79">
        <w:rPr>
          <w:szCs w:val="28"/>
        </w:rPr>
        <w:t>рабатывающих орудий позволяет решить сразу несколько задач: непосре</w:t>
      </w:r>
      <w:r w:rsidRPr="00A04F79">
        <w:rPr>
          <w:szCs w:val="28"/>
        </w:rPr>
        <w:t>д</w:t>
      </w:r>
      <w:r w:rsidRPr="00A04F79">
        <w:rPr>
          <w:szCs w:val="28"/>
        </w:rPr>
        <w:t>ственно потушить кромку пожара сбиванием пламени, изоляцией лесных горючих материалов грунтом и проложить минерализованную опорную полосу, которая образуется в результате удаления грунта и засыпки ЛГМ на прилегающей полосе. Одним из основных параметров минерализова</w:t>
      </w:r>
      <w:r w:rsidRPr="00A04F79">
        <w:rPr>
          <w:szCs w:val="28"/>
        </w:rPr>
        <w:t>н</w:t>
      </w:r>
      <w:r w:rsidRPr="00A04F79">
        <w:rPr>
          <w:szCs w:val="28"/>
        </w:rPr>
        <w:t>ной полосы является ее ширина, а главным условием правильного ее в</w:t>
      </w:r>
      <w:r w:rsidRPr="00A04F79">
        <w:rPr>
          <w:szCs w:val="28"/>
        </w:rPr>
        <w:t>ы</w:t>
      </w:r>
      <w:r w:rsidRPr="00A04F79">
        <w:rPr>
          <w:szCs w:val="28"/>
        </w:rPr>
        <w:t>бора – исключение возможности возгорания ЛГМ за ней, в результате п</w:t>
      </w:r>
      <w:r w:rsidRPr="00A04F79">
        <w:rPr>
          <w:szCs w:val="28"/>
        </w:rPr>
        <w:t>е</w:t>
      </w:r>
      <w:r w:rsidRPr="00A04F79">
        <w:rPr>
          <w:szCs w:val="28"/>
        </w:rPr>
        <w:t xml:space="preserve">реброски искр от пожара.   </w:t>
      </w:r>
    </w:p>
    <w:p w:rsidR="00B8716B" w:rsidRPr="00A04F79" w:rsidRDefault="00B8716B" w:rsidP="00B8716B">
      <w:pPr>
        <w:pStyle w:val="ac"/>
        <w:widowControl w:val="0"/>
        <w:ind w:firstLine="425"/>
        <w:jc w:val="both"/>
        <w:rPr>
          <w:szCs w:val="28"/>
        </w:rPr>
      </w:pPr>
      <w:r w:rsidRPr="00A04F79">
        <w:rPr>
          <w:szCs w:val="28"/>
        </w:rPr>
        <w:t>При прокладке минерализованных полос механизированным способом их ширина определяется шириной захвата соответствующих почвообраб</w:t>
      </w:r>
      <w:r w:rsidRPr="00A04F79">
        <w:rPr>
          <w:szCs w:val="28"/>
        </w:rPr>
        <w:t>а</w:t>
      </w:r>
      <w:r w:rsidRPr="00A04F79">
        <w:rPr>
          <w:szCs w:val="28"/>
        </w:rPr>
        <w:t xml:space="preserve">тывающих орудий и механизмов. Заградительные полосы, в зависимости  </w:t>
      </w:r>
      <w:r w:rsidRPr="00A04F79">
        <w:rPr>
          <w:szCs w:val="28"/>
        </w:rPr>
        <w:lastRenderedPageBreak/>
        <w:t xml:space="preserve">от вида и интенсивности пожара и применяемого орудия, прокладываются одинарные или двойные. </w:t>
      </w:r>
    </w:p>
    <w:p w:rsidR="00B8716B" w:rsidRPr="00A04F79" w:rsidRDefault="00B8716B" w:rsidP="00B8716B">
      <w:pPr>
        <w:widowControl w:val="0"/>
        <w:shd w:val="clear" w:color="auto" w:fill="FFFFFF"/>
        <w:ind w:firstLine="425"/>
        <w:jc w:val="both"/>
        <w:rPr>
          <w:spacing w:val="4"/>
          <w:sz w:val="28"/>
          <w:szCs w:val="28"/>
        </w:rPr>
      </w:pPr>
      <w:proofErr w:type="gramStart"/>
      <w:r w:rsidRPr="00A04F79">
        <w:rPr>
          <w:spacing w:val="4"/>
          <w:sz w:val="28"/>
          <w:szCs w:val="28"/>
        </w:rPr>
        <w:t>Для  локализации и тушения лесных пожаров путем прокладки мин</w:t>
      </w:r>
      <w:r w:rsidRPr="00A04F79">
        <w:rPr>
          <w:spacing w:val="4"/>
          <w:sz w:val="28"/>
          <w:szCs w:val="28"/>
        </w:rPr>
        <w:t>е</w:t>
      </w:r>
      <w:r w:rsidRPr="00A04F79">
        <w:rPr>
          <w:spacing w:val="4"/>
          <w:sz w:val="28"/>
          <w:szCs w:val="28"/>
        </w:rPr>
        <w:t xml:space="preserve">рализованных полос на территории Беларуси применяются следующие машины и механизмы: агрегат </w:t>
      </w:r>
      <w:proofErr w:type="spellStart"/>
      <w:r w:rsidRPr="00A04F79">
        <w:rPr>
          <w:spacing w:val="4"/>
          <w:sz w:val="28"/>
          <w:szCs w:val="28"/>
        </w:rPr>
        <w:t>лесопожарный</w:t>
      </w:r>
      <w:proofErr w:type="spellEnd"/>
      <w:r w:rsidRPr="00A04F79">
        <w:rPr>
          <w:spacing w:val="4"/>
          <w:sz w:val="28"/>
          <w:szCs w:val="28"/>
        </w:rPr>
        <w:t xml:space="preserve"> фрезерный АЛФ-10 (рис</w:t>
      </w:r>
      <w:r w:rsidRPr="00A04F79">
        <w:rPr>
          <w:spacing w:val="4"/>
          <w:sz w:val="28"/>
          <w:szCs w:val="28"/>
        </w:rPr>
        <w:t>у</w:t>
      </w:r>
      <w:r w:rsidRPr="00A04F79">
        <w:rPr>
          <w:spacing w:val="4"/>
          <w:sz w:val="28"/>
          <w:szCs w:val="28"/>
        </w:rPr>
        <w:t xml:space="preserve">нок </w:t>
      </w:r>
      <w:r w:rsidR="00682B31" w:rsidRPr="00A04F79">
        <w:rPr>
          <w:spacing w:val="4"/>
          <w:sz w:val="28"/>
          <w:szCs w:val="28"/>
        </w:rPr>
        <w:t>3</w:t>
      </w:r>
      <w:r w:rsidRPr="00A04F79">
        <w:rPr>
          <w:spacing w:val="4"/>
          <w:sz w:val="28"/>
          <w:szCs w:val="28"/>
        </w:rPr>
        <w:t xml:space="preserve">), </w:t>
      </w:r>
      <w:proofErr w:type="spellStart"/>
      <w:r w:rsidRPr="00A04F79">
        <w:rPr>
          <w:spacing w:val="4"/>
          <w:sz w:val="28"/>
          <w:szCs w:val="28"/>
        </w:rPr>
        <w:t>грунтомет</w:t>
      </w:r>
      <w:proofErr w:type="spellEnd"/>
      <w:r w:rsidRPr="00A04F79">
        <w:rPr>
          <w:spacing w:val="4"/>
          <w:sz w:val="28"/>
          <w:szCs w:val="28"/>
        </w:rPr>
        <w:t xml:space="preserve"> ГТ-3, фреза лесная универсальная ФЛУ-0,8, мотоблок  МТЗ-0,5, плуг лесной полосный-ПЛП-135, плуг комбинированный ле</w:t>
      </w:r>
      <w:r w:rsidRPr="00A04F79">
        <w:rPr>
          <w:spacing w:val="4"/>
          <w:sz w:val="28"/>
          <w:szCs w:val="28"/>
        </w:rPr>
        <w:t>с</w:t>
      </w:r>
      <w:r w:rsidRPr="00A04F79">
        <w:rPr>
          <w:spacing w:val="4"/>
          <w:sz w:val="28"/>
          <w:szCs w:val="28"/>
        </w:rPr>
        <w:t xml:space="preserve">ной навесной ПКЛ-70, плуг лесной шнековый ПЛШ-0,4  (рисунок </w:t>
      </w:r>
      <w:r w:rsidR="00682B31" w:rsidRPr="00A04F79">
        <w:rPr>
          <w:spacing w:val="4"/>
          <w:sz w:val="28"/>
          <w:szCs w:val="28"/>
        </w:rPr>
        <w:t>4</w:t>
      </w:r>
      <w:r w:rsidRPr="00A04F79">
        <w:rPr>
          <w:spacing w:val="4"/>
          <w:sz w:val="28"/>
          <w:szCs w:val="28"/>
        </w:rPr>
        <w:t xml:space="preserve">) и др. </w:t>
      </w:r>
      <w:proofErr w:type="gramEnd"/>
    </w:p>
    <w:p w:rsidR="00B8716B" w:rsidRPr="00A04F79" w:rsidRDefault="00B8716B" w:rsidP="00ED511C">
      <w:pPr>
        <w:widowControl w:val="0"/>
        <w:shd w:val="clear" w:color="auto" w:fill="FFFFFF"/>
        <w:ind w:firstLine="425"/>
        <w:jc w:val="both"/>
        <w:rPr>
          <w:sz w:val="28"/>
          <w:szCs w:val="28"/>
        </w:rPr>
      </w:pPr>
      <w:r w:rsidRPr="00A04F79">
        <w:rPr>
          <w:sz w:val="28"/>
          <w:szCs w:val="28"/>
        </w:rPr>
        <w:t>Максимальная дальность бросания грунта ручными орудиями соста</w:t>
      </w:r>
      <w:r w:rsidRPr="00A04F79">
        <w:rPr>
          <w:sz w:val="28"/>
          <w:szCs w:val="28"/>
        </w:rPr>
        <w:t>в</w:t>
      </w:r>
      <w:r w:rsidRPr="00A04F79">
        <w:rPr>
          <w:sz w:val="28"/>
          <w:szCs w:val="28"/>
        </w:rPr>
        <w:t xml:space="preserve">ляет 3,5–4,0 м, механизированным способом – </w:t>
      </w:r>
      <w:smartTag w:uri="urn:schemas-microsoft-com:office:smarttags" w:element="metricconverter">
        <w:smartTagPr>
          <w:attr w:name="ProductID" w:val="35 м"/>
        </w:smartTagPr>
        <w:r w:rsidRPr="00A04F79">
          <w:rPr>
            <w:sz w:val="28"/>
            <w:szCs w:val="28"/>
          </w:rPr>
          <w:t>35 м</w:t>
        </w:r>
      </w:smartTag>
      <w:r w:rsidRPr="00A04F79">
        <w:rPr>
          <w:sz w:val="28"/>
          <w:szCs w:val="28"/>
        </w:rPr>
        <w:t xml:space="preserve">. Тракторные </w:t>
      </w:r>
      <w:proofErr w:type="spellStart"/>
      <w:r w:rsidRPr="00A04F79">
        <w:rPr>
          <w:sz w:val="28"/>
          <w:szCs w:val="28"/>
        </w:rPr>
        <w:t>грунтом</w:t>
      </w:r>
      <w:r w:rsidRPr="00A04F79">
        <w:rPr>
          <w:sz w:val="28"/>
          <w:szCs w:val="28"/>
        </w:rPr>
        <w:t>е</w:t>
      </w:r>
      <w:r w:rsidRPr="00A04F79">
        <w:rPr>
          <w:sz w:val="28"/>
          <w:szCs w:val="28"/>
        </w:rPr>
        <w:t>ты</w:t>
      </w:r>
      <w:proofErr w:type="spellEnd"/>
      <w:r w:rsidRPr="00A04F79">
        <w:rPr>
          <w:sz w:val="28"/>
          <w:szCs w:val="28"/>
        </w:rPr>
        <w:t xml:space="preserve"> используют для прокладки заградительных полос и активного тушения кромки низового, а в хвойных молодняках и верхового пожаров. Для т</w:t>
      </w:r>
      <w:r w:rsidRPr="00A04F79">
        <w:rPr>
          <w:sz w:val="28"/>
          <w:szCs w:val="28"/>
        </w:rPr>
        <w:t>у</w:t>
      </w:r>
      <w:r w:rsidRPr="00A04F79">
        <w:rPr>
          <w:sz w:val="28"/>
          <w:szCs w:val="28"/>
        </w:rPr>
        <w:t>шения низовых пожаров под пологом леса к мотоблоку МТЗ-0,5 разраб</w:t>
      </w:r>
      <w:r w:rsidRPr="00A04F79">
        <w:rPr>
          <w:sz w:val="28"/>
          <w:szCs w:val="28"/>
        </w:rPr>
        <w:t>о</w:t>
      </w:r>
      <w:r w:rsidRPr="00A04F79">
        <w:rPr>
          <w:sz w:val="28"/>
          <w:szCs w:val="28"/>
        </w:rPr>
        <w:t>тан набор механизмов, обеспечивающих ликвидацию очагов горения.</w:t>
      </w:r>
    </w:p>
    <w:p w:rsidR="00B8716B" w:rsidRPr="00A04F79" w:rsidRDefault="00B8716B" w:rsidP="00B8716B">
      <w:pPr>
        <w:ind w:firstLine="540"/>
        <w:jc w:val="center"/>
        <w:rPr>
          <w:sz w:val="28"/>
          <w:szCs w:val="28"/>
        </w:rPr>
      </w:pPr>
      <w:r w:rsidRPr="00A04F79">
        <w:rPr>
          <w:noProof/>
          <w:sz w:val="28"/>
          <w:szCs w:val="28"/>
        </w:rPr>
        <w:drawing>
          <wp:anchor distT="0" distB="0" distL="114300" distR="114300" simplePos="0" relativeHeight="251661312" behindDoc="1" locked="0" layoutInCell="1" allowOverlap="1" wp14:anchorId="50186C92" wp14:editId="540A0D35">
            <wp:simplePos x="0" y="0"/>
            <wp:positionH relativeFrom="column">
              <wp:posOffset>2993390</wp:posOffset>
            </wp:positionH>
            <wp:positionV relativeFrom="paragraph">
              <wp:posOffset>245110</wp:posOffset>
            </wp:positionV>
            <wp:extent cx="2814320" cy="1962785"/>
            <wp:effectExtent l="0" t="0" r="5080" b="0"/>
            <wp:wrapThrough wrapText="bothSides">
              <wp:wrapPolygon edited="0">
                <wp:start x="0" y="0"/>
                <wp:lineTo x="0" y="21383"/>
                <wp:lineTo x="21493" y="21383"/>
                <wp:lineTo x="21493" y="0"/>
                <wp:lineTo x="0" y="0"/>
              </wp:wrapPolygon>
            </wp:wrapThrough>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4320" cy="19627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8716B" w:rsidRPr="00A04F79" w:rsidRDefault="00B8716B" w:rsidP="00B8716B">
      <w:pPr>
        <w:ind w:firstLine="540"/>
        <w:jc w:val="center"/>
        <w:rPr>
          <w:sz w:val="28"/>
          <w:szCs w:val="28"/>
        </w:rPr>
      </w:pPr>
      <w:r w:rsidRPr="00A04F79">
        <w:rPr>
          <w:noProof/>
          <w:sz w:val="28"/>
          <w:szCs w:val="28"/>
        </w:rPr>
        <w:drawing>
          <wp:anchor distT="0" distB="0" distL="114300" distR="114300" simplePos="0" relativeHeight="251660288" behindDoc="1" locked="0" layoutInCell="1" allowOverlap="1" wp14:anchorId="20A980E0" wp14:editId="21C1C3F4">
            <wp:simplePos x="0" y="0"/>
            <wp:positionH relativeFrom="column">
              <wp:posOffset>70485</wp:posOffset>
            </wp:positionH>
            <wp:positionV relativeFrom="paragraph">
              <wp:posOffset>16510</wp:posOffset>
            </wp:positionV>
            <wp:extent cx="2828925" cy="1957705"/>
            <wp:effectExtent l="0" t="0" r="9525" b="4445"/>
            <wp:wrapThrough wrapText="bothSides">
              <wp:wrapPolygon edited="0">
                <wp:start x="0" y="0"/>
                <wp:lineTo x="0" y="21439"/>
                <wp:lineTo x="21527" y="21439"/>
                <wp:lineTo x="21527" y="0"/>
                <wp:lineTo x="0" y="0"/>
              </wp:wrapPolygon>
            </wp:wrapThrough>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8925" cy="19577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4F79">
        <w:rPr>
          <w:sz w:val="28"/>
          <w:szCs w:val="28"/>
        </w:rPr>
        <w:t xml:space="preserve">   </w:t>
      </w:r>
    </w:p>
    <w:p w:rsidR="00B8716B" w:rsidRPr="00A04F79" w:rsidRDefault="00B8716B" w:rsidP="00B8716B">
      <w:pPr>
        <w:widowControl w:val="0"/>
        <w:autoSpaceDE w:val="0"/>
        <w:autoSpaceDN w:val="0"/>
        <w:adjustRightInd w:val="0"/>
        <w:spacing w:line="264" w:lineRule="auto"/>
        <w:jc w:val="center"/>
        <w:rPr>
          <w:sz w:val="28"/>
          <w:szCs w:val="28"/>
        </w:rPr>
      </w:pPr>
    </w:p>
    <w:p w:rsidR="00B8716B" w:rsidRPr="00A04F79" w:rsidRDefault="00A04F79" w:rsidP="00B8716B">
      <w:pPr>
        <w:widowControl w:val="0"/>
        <w:autoSpaceDE w:val="0"/>
        <w:autoSpaceDN w:val="0"/>
        <w:adjustRightInd w:val="0"/>
        <w:spacing w:line="264" w:lineRule="auto"/>
        <w:jc w:val="center"/>
        <w:rPr>
          <w:sz w:val="28"/>
          <w:szCs w:val="28"/>
        </w:rPr>
      </w:pPr>
      <w:r w:rsidRPr="00A04F79">
        <w:rPr>
          <w:noProof/>
          <w:sz w:val="28"/>
          <w:szCs w:val="28"/>
        </w:rPr>
        <w:drawing>
          <wp:anchor distT="0" distB="0" distL="6401435" distR="6401435" simplePos="0" relativeHeight="251662336" behindDoc="1" locked="0" layoutInCell="1" allowOverlap="0" wp14:anchorId="203159A0" wp14:editId="204800CE">
            <wp:simplePos x="0" y="0"/>
            <wp:positionH relativeFrom="column">
              <wp:posOffset>1212215</wp:posOffset>
            </wp:positionH>
            <wp:positionV relativeFrom="paragraph">
              <wp:posOffset>231140</wp:posOffset>
            </wp:positionV>
            <wp:extent cx="3119120" cy="2468245"/>
            <wp:effectExtent l="0" t="0" r="5080" b="8255"/>
            <wp:wrapTight wrapText="bothSides">
              <wp:wrapPolygon edited="0">
                <wp:start x="0" y="0"/>
                <wp:lineTo x="0" y="21506"/>
                <wp:lineTo x="21503" y="21506"/>
                <wp:lineTo x="21503" y="0"/>
                <wp:lineTo x="0" y="0"/>
              </wp:wrapPolygon>
            </wp:wrapTight>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19120" cy="246824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8"/>
          <w:szCs w:val="28"/>
        </w:rPr>
        <w:t xml:space="preserve"> </w:t>
      </w:r>
      <w:r w:rsidR="00B8716B" w:rsidRPr="00A04F79">
        <w:rPr>
          <w:sz w:val="28"/>
          <w:szCs w:val="28"/>
        </w:rPr>
        <w:t xml:space="preserve">Рисунок </w:t>
      </w:r>
      <w:r w:rsidR="00682B31" w:rsidRPr="00A04F79">
        <w:rPr>
          <w:sz w:val="28"/>
          <w:szCs w:val="28"/>
        </w:rPr>
        <w:t>3</w:t>
      </w:r>
      <w:r w:rsidR="00B8716B" w:rsidRPr="00A04F79">
        <w:rPr>
          <w:sz w:val="28"/>
          <w:szCs w:val="28"/>
        </w:rPr>
        <w:t xml:space="preserve"> – </w:t>
      </w:r>
      <w:proofErr w:type="spellStart"/>
      <w:r w:rsidR="00B8716B" w:rsidRPr="00A04F79">
        <w:rPr>
          <w:sz w:val="28"/>
          <w:szCs w:val="28"/>
        </w:rPr>
        <w:t>Лесопожарный</w:t>
      </w:r>
      <w:proofErr w:type="spellEnd"/>
      <w:r w:rsidR="00B8716B" w:rsidRPr="00A04F79">
        <w:rPr>
          <w:sz w:val="28"/>
          <w:szCs w:val="28"/>
        </w:rPr>
        <w:t xml:space="preserve"> фрезерный агрегат АЛФ-10</w:t>
      </w:r>
    </w:p>
    <w:p w:rsidR="00B8716B" w:rsidRPr="00A04F79" w:rsidRDefault="00B8716B" w:rsidP="00B8716B">
      <w:pPr>
        <w:shd w:val="clear" w:color="auto" w:fill="FFFFFF"/>
        <w:spacing w:line="264" w:lineRule="auto"/>
        <w:ind w:left="14" w:firstLine="350"/>
        <w:jc w:val="center"/>
        <w:rPr>
          <w:sz w:val="28"/>
          <w:szCs w:val="28"/>
        </w:rPr>
      </w:pPr>
      <w:r w:rsidRPr="00A04F79">
        <w:rPr>
          <w:sz w:val="28"/>
          <w:szCs w:val="28"/>
        </w:rPr>
        <w:t xml:space="preserve">Рисунок </w:t>
      </w:r>
      <w:r w:rsidR="00682B31" w:rsidRPr="00A04F79">
        <w:rPr>
          <w:sz w:val="28"/>
          <w:szCs w:val="28"/>
        </w:rPr>
        <w:t>4</w:t>
      </w:r>
      <w:r w:rsidRPr="00A04F79">
        <w:rPr>
          <w:sz w:val="28"/>
          <w:szCs w:val="28"/>
        </w:rPr>
        <w:t xml:space="preserve"> – Прокладка минерализованных полос плугами </w:t>
      </w:r>
    </w:p>
    <w:p w:rsidR="00B8716B" w:rsidRPr="00A04F79" w:rsidRDefault="00B8716B" w:rsidP="00B8716B">
      <w:pPr>
        <w:shd w:val="clear" w:color="auto" w:fill="FFFFFF"/>
        <w:spacing w:line="264" w:lineRule="auto"/>
        <w:ind w:left="14" w:firstLine="350"/>
        <w:jc w:val="center"/>
        <w:rPr>
          <w:sz w:val="28"/>
          <w:szCs w:val="28"/>
        </w:rPr>
      </w:pPr>
      <w:r w:rsidRPr="00A04F79">
        <w:rPr>
          <w:sz w:val="28"/>
          <w:szCs w:val="28"/>
        </w:rPr>
        <w:t>ПКЛ-70 (слева) и ПЛШ-0,4 (справа)</w:t>
      </w:r>
    </w:p>
    <w:p w:rsidR="00B8716B" w:rsidRPr="00A04F79" w:rsidRDefault="00B8716B" w:rsidP="00B8716B">
      <w:pPr>
        <w:widowControl w:val="0"/>
        <w:shd w:val="clear" w:color="auto" w:fill="FFFFFF"/>
        <w:ind w:firstLine="425"/>
        <w:jc w:val="both"/>
        <w:rPr>
          <w:i/>
          <w:sz w:val="28"/>
          <w:szCs w:val="28"/>
        </w:rPr>
      </w:pPr>
      <w:r w:rsidRPr="00A04F79">
        <w:rPr>
          <w:i/>
          <w:color w:val="000000"/>
          <w:sz w:val="28"/>
          <w:szCs w:val="28"/>
        </w:rPr>
        <w:lastRenderedPageBreak/>
        <w:t xml:space="preserve">АЛФ-10 </w:t>
      </w:r>
      <w:proofErr w:type="gramStart"/>
      <w:r w:rsidRPr="00A04F79">
        <w:rPr>
          <w:i/>
          <w:color w:val="000000"/>
          <w:sz w:val="28"/>
          <w:szCs w:val="28"/>
        </w:rPr>
        <w:t>предназначен</w:t>
      </w:r>
      <w:proofErr w:type="gramEnd"/>
      <w:r w:rsidRPr="00A04F79">
        <w:rPr>
          <w:i/>
          <w:color w:val="000000"/>
          <w:sz w:val="28"/>
          <w:szCs w:val="28"/>
        </w:rPr>
        <w:t xml:space="preserve"> для создания заградительных и опорных минер</w:t>
      </w:r>
      <w:r w:rsidRPr="00A04F79">
        <w:rPr>
          <w:i/>
          <w:color w:val="000000"/>
          <w:sz w:val="28"/>
          <w:szCs w:val="28"/>
        </w:rPr>
        <w:t>а</w:t>
      </w:r>
      <w:r w:rsidRPr="00A04F79">
        <w:rPr>
          <w:i/>
          <w:color w:val="000000"/>
          <w:sz w:val="28"/>
          <w:szCs w:val="28"/>
        </w:rPr>
        <w:t>лизованных полос при борьбе с лесными пожарами, а также для прокла</w:t>
      </w:r>
      <w:r w:rsidRPr="00A04F79">
        <w:rPr>
          <w:i/>
          <w:color w:val="000000"/>
          <w:sz w:val="28"/>
          <w:szCs w:val="28"/>
        </w:rPr>
        <w:t>д</w:t>
      </w:r>
      <w:r w:rsidRPr="00A04F79">
        <w:rPr>
          <w:i/>
          <w:color w:val="000000"/>
          <w:sz w:val="28"/>
          <w:szCs w:val="28"/>
        </w:rPr>
        <w:t>ки и подновления защитных минерализованных полос при противопожа</w:t>
      </w:r>
      <w:r w:rsidRPr="00A04F79">
        <w:rPr>
          <w:i/>
          <w:color w:val="000000"/>
          <w:sz w:val="28"/>
          <w:szCs w:val="28"/>
        </w:rPr>
        <w:t>р</w:t>
      </w:r>
      <w:r w:rsidRPr="00A04F79">
        <w:rPr>
          <w:i/>
          <w:color w:val="000000"/>
          <w:sz w:val="28"/>
          <w:szCs w:val="28"/>
        </w:rPr>
        <w:t>ном обустройстве лесной территории. Кроме этого, агрегат можно применять непосредственно для тушения кромки низового пожара спос</w:t>
      </w:r>
      <w:r w:rsidRPr="00A04F79">
        <w:rPr>
          <w:i/>
          <w:color w:val="000000"/>
          <w:sz w:val="28"/>
          <w:szCs w:val="28"/>
        </w:rPr>
        <w:t>о</w:t>
      </w:r>
      <w:r w:rsidRPr="00A04F79">
        <w:rPr>
          <w:i/>
          <w:color w:val="000000"/>
          <w:sz w:val="28"/>
          <w:szCs w:val="28"/>
        </w:rPr>
        <w:t>бом метания грунта.</w:t>
      </w:r>
    </w:p>
    <w:p w:rsidR="00B8716B" w:rsidRPr="00A04F79" w:rsidRDefault="00B8716B" w:rsidP="00B8716B">
      <w:pPr>
        <w:widowControl w:val="0"/>
        <w:shd w:val="clear" w:color="auto" w:fill="FFFFFF"/>
        <w:autoSpaceDE w:val="0"/>
        <w:autoSpaceDN w:val="0"/>
        <w:adjustRightInd w:val="0"/>
        <w:ind w:firstLine="425"/>
        <w:jc w:val="both"/>
        <w:rPr>
          <w:i/>
          <w:sz w:val="28"/>
          <w:szCs w:val="28"/>
        </w:rPr>
      </w:pPr>
      <w:r w:rsidRPr="00A04F79">
        <w:rPr>
          <w:i/>
          <w:color w:val="000000"/>
          <w:sz w:val="28"/>
          <w:szCs w:val="28"/>
        </w:rPr>
        <w:t>АЛФ-10 может эксплуатироваться во всех лесорастительных услов</w:t>
      </w:r>
      <w:r w:rsidRPr="00A04F79">
        <w:rPr>
          <w:i/>
          <w:color w:val="000000"/>
          <w:sz w:val="28"/>
          <w:szCs w:val="28"/>
        </w:rPr>
        <w:t>и</w:t>
      </w:r>
      <w:r w:rsidRPr="00A04F79">
        <w:rPr>
          <w:i/>
          <w:color w:val="000000"/>
          <w:sz w:val="28"/>
          <w:szCs w:val="28"/>
        </w:rPr>
        <w:t>ях, на песчаных, супесчаных и суглинистых почвах.</w:t>
      </w:r>
    </w:p>
    <w:p w:rsidR="00B8716B" w:rsidRPr="00A04F79" w:rsidRDefault="00B8716B" w:rsidP="00B8716B">
      <w:pPr>
        <w:widowControl w:val="0"/>
        <w:shd w:val="clear" w:color="auto" w:fill="FFFFFF"/>
        <w:autoSpaceDE w:val="0"/>
        <w:autoSpaceDN w:val="0"/>
        <w:adjustRightInd w:val="0"/>
        <w:ind w:firstLine="425"/>
        <w:jc w:val="both"/>
        <w:rPr>
          <w:i/>
          <w:sz w:val="28"/>
          <w:szCs w:val="28"/>
        </w:rPr>
      </w:pPr>
      <w:r w:rsidRPr="00A04F79">
        <w:rPr>
          <w:i/>
          <w:color w:val="000000"/>
          <w:sz w:val="28"/>
          <w:szCs w:val="28"/>
        </w:rPr>
        <w:t>Агрегат состоит из трактора МТЗ (оборудованного задней ста</w:t>
      </w:r>
      <w:r w:rsidRPr="00A04F79">
        <w:rPr>
          <w:i/>
          <w:color w:val="000000"/>
          <w:sz w:val="28"/>
          <w:szCs w:val="28"/>
        </w:rPr>
        <w:t>н</w:t>
      </w:r>
      <w:r w:rsidRPr="00A04F79">
        <w:rPr>
          <w:i/>
          <w:color w:val="000000"/>
          <w:sz w:val="28"/>
          <w:szCs w:val="28"/>
        </w:rPr>
        <w:t>дартной навесной системой и задним валом отбора мощности), фрезе</w:t>
      </w:r>
      <w:r w:rsidRPr="00A04F79">
        <w:rPr>
          <w:i/>
          <w:color w:val="000000"/>
          <w:sz w:val="28"/>
          <w:szCs w:val="28"/>
        </w:rPr>
        <w:t>р</w:t>
      </w:r>
      <w:r w:rsidRPr="00A04F79">
        <w:rPr>
          <w:i/>
          <w:color w:val="000000"/>
          <w:sz w:val="28"/>
          <w:szCs w:val="28"/>
        </w:rPr>
        <w:t>ной землеройно-метательной машины, карданной передачи и ограждения капота и кабины трактора. Рабочий процесс агрегата основан на при</w:t>
      </w:r>
      <w:r w:rsidRPr="00A04F79">
        <w:rPr>
          <w:i/>
          <w:color w:val="000000"/>
          <w:sz w:val="28"/>
          <w:szCs w:val="28"/>
        </w:rPr>
        <w:t>н</w:t>
      </w:r>
      <w:r w:rsidRPr="00A04F79">
        <w:rPr>
          <w:i/>
          <w:color w:val="000000"/>
          <w:sz w:val="28"/>
          <w:szCs w:val="28"/>
        </w:rPr>
        <w:t>ципе поперечного фрезерования почвы с одновременным совмещением пр</w:t>
      </w:r>
      <w:r w:rsidRPr="00A04F79">
        <w:rPr>
          <w:i/>
          <w:color w:val="000000"/>
          <w:sz w:val="28"/>
          <w:szCs w:val="28"/>
        </w:rPr>
        <w:t>о</w:t>
      </w:r>
      <w:r w:rsidRPr="00A04F79">
        <w:rPr>
          <w:i/>
          <w:color w:val="000000"/>
          <w:sz w:val="28"/>
          <w:szCs w:val="28"/>
        </w:rPr>
        <w:t>цесса метания почвы.</w:t>
      </w:r>
    </w:p>
    <w:p w:rsidR="00B8716B" w:rsidRPr="00A04F79" w:rsidRDefault="00B8716B" w:rsidP="00B8716B">
      <w:pPr>
        <w:widowControl w:val="0"/>
        <w:shd w:val="clear" w:color="auto" w:fill="FFFFFF"/>
        <w:ind w:firstLine="425"/>
        <w:jc w:val="both"/>
        <w:rPr>
          <w:i/>
          <w:color w:val="000000"/>
          <w:sz w:val="28"/>
          <w:szCs w:val="28"/>
        </w:rPr>
      </w:pPr>
      <w:r w:rsidRPr="00A04F79">
        <w:rPr>
          <w:i/>
          <w:color w:val="000000"/>
          <w:sz w:val="28"/>
          <w:szCs w:val="28"/>
        </w:rPr>
        <w:t xml:space="preserve">Фрезерная машина (рисунок  </w:t>
      </w:r>
      <w:r w:rsidR="00DA0E2B">
        <w:rPr>
          <w:i/>
          <w:color w:val="000000"/>
          <w:sz w:val="28"/>
          <w:szCs w:val="28"/>
        </w:rPr>
        <w:t>3</w:t>
      </w:r>
      <w:r w:rsidRPr="00A04F79">
        <w:rPr>
          <w:i/>
          <w:color w:val="000000"/>
          <w:sz w:val="28"/>
          <w:szCs w:val="28"/>
        </w:rPr>
        <w:t xml:space="preserve">) навешивается на заднюю </w:t>
      </w:r>
      <w:proofErr w:type="spellStart"/>
      <w:r w:rsidRPr="00A04F79">
        <w:rPr>
          <w:i/>
          <w:color w:val="000000"/>
          <w:sz w:val="28"/>
          <w:szCs w:val="28"/>
        </w:rPr>
        <w:t>гидронавеску</w:t>
      </w:r>
      <w:proofErr w:type="spellEnd"/>
      <w:r w:rsidRPr="00A04F79">
        <w:rPr>
          <w:i/>
          <w:color w:val="000000"/>
          <w:sz w:val="28"/>
          <w:szCs w:val="28"/>
        </w:rPr>
        <w:t xml:space="preserve"> трактора и обеспечивает разработку и транспортировку грунта в ст</w:t>
      </w:r>
      <w:r w:rsidRPr="00A04F79">
        <w:rPr>
          <w:i/>
          <w:color w:val="000000"/>
          <w:sz w:val="28"/>
          <w:szCs w:val="28"/>
        </w:rPr>
        <w:t>о</w:t>
      </w:r>
      <w:r w:rsidRPr="00A04F79">
        <w:rPr>
          <w:i/>
          <w:color w:val="000000"/>
          <w:sz w:val="28"/>
          <w:szCs w:val="28"/>
        </w:rPr>
        <w:t>рону. Она состоит из рабочего органа роторного типа в виде торцовой фрезы, редуктора, навесного устройства, защитного и направляющего кожухов, механизма фиксации направляющего кожуха и опорного катка.</w:t>
      </w:r>
    </w:p>
    <w:p w:rsidR="00B8716B" w:rsidRPr="00A04F79" w:rsidRDefault="00B8716B" w:rsidP="00B8716B">
      <w:pPr>
        <w:widowControl w:val="0"/>
        <w:shd w:val="clear" w:color="auto" w:fill="FFFFFF"/>
        <w:ind w:firstLine="425"/>
        <w:jc w:val="both"/>
        <w:rPr>
          <w:sz w:val="28"/>
          <w:szCs w:val="28"/>
        </w:rPr>
      </w:pPr>
      <w:r w:rsidRPr="00A04F79">
        <w:rPr>
          <w:i/>
          <w:sz w:val="28"/>
          <w:szCs w:val="28"/>
        </w:rPr>
        <w:t xml:space="preserve">АЛФ-10 отличается высокими скоростью </w:t>
      </w:r>
      <w:proofErr w:type="spellStart"/>
      <w:r w:rsidRPr="00A04F79">
        <w:rPr>
          <w:i/>
          <w:sz w:val="28"/>
          <w:szCs w:val="28"/>
        </w:rPr>
        <w:t>агрегатирования</w:t>
      </w:r>
      <w:proofErr w:type="spellEnd"/>
      <w:r w:rsidRPr="00A04F79">
        <w:rPr>
          <w:i/>
          <w:sz w:val="28"/>
          <w:szCs w:val="28"/>
        </w:rPr>
        <w:t xml:space="preserve"> с базовым трактором, технологическими возможностями по прокладке минерализ</w:t>
      </w:r>
      <w:r w:rsidRPr="00A04F79">
        <w:rPr>
          <w:i/>
          <w:sz w:val="28"/>
          <w:szCs w:val="28"/>
        </w:rPr>
        <w:t>о</w:t>
      </w:r>
      <w:r w:rsidRPr="00A04F79">
        <w:rPr>
          <w:i/>
          <w:sz w:val="28"/>
          <w:szCs w:val="28"/>
        </w:rPr>
        <w:t>ванных полос, маневренностью и надежностью в работе, при этом он выделяется простотой в управлении и не ухудшает проходимость базов</w:t>
      </w:r>
      <w:r w:rsidRPr="00A04F79">
        <w:rPr>
          <w:i/>
          <w:sz w:val="28"/>
          <w:szCs w:val="28"/>
        </w:rPr>
        <w:t>о</w:t>
      </w:r>
      <w:r w:rsidRPr="00A04F79">
        <w:rPr>
          <w:i/>
          <w:sz w:val="28"/>
          <w:szCs w:val="28"/>
        </w:rPr>
        <w:t>го трактора.</w:t>
      </w:r>
    </w:p>
    <w:p w:rsidR="00B8716B" w:rsidRPr="00A04F79" w:rsidRDefault="00B8716B" w:rsidP="00B8716B">
      <w:pPr>
        <w:widowControl w:val="0"/>
        <w:shd w:val="clear" w:color="auto" w:fill="FFFFFF"/>
        <w:spacing w:before="120"/>
        <w:ind w:firstLine="425"/>
        <w:jc w:val="both"/>
        <w:rPr>
          <w:sz w:val="28"/>
          <w:szCs w:val="28"/>
        </w:rPr>
      </w:pPr>
      <w:r w:rsidRPr="00A04F79">
        <w:rPr>
          <w:sz w:val="28"/>
          <w:szCs w:val="28"/>
        </w:rPr>
        <w:t>При тушении почвенных пожаров взамен заградительной минерализ</w:t>
      </w:r>
      <w:r w:rsidRPr="00A04F79">
        <w:rPr>
          <w:sz w:val="28"/>
          <w:szCs w:val="28"/>
        </w:rPr>
        <w:t>о</w:t>
      </w:r>
      <w:r w:rsidRPr="00A04F79">
        <w:rPr>
          <w:sz w:val="28"/>
          <w:szCs w:val="28"/>
        </w:rPr>
        <w:t>ванной полосы сооружается канава. Трасса полосы   (канавы) очищается от горючих материалов до минерального слоя. По обе стороны от нее выр</w:t>
      </w:r>
      <w:r w:rsidRPr="00A04F79">
        <w:rPr>
          <w:sz w:val="28"/>
          <w:szCs w:val="28"/>
        </w:rPr>
        <w:t>у</w:t>
      </w:r>
      <w:r w:rsidRPr="00A04F79">
        <w:rPr>
          <w:sz w:val="28"/>
          <w:szCs w:val="28"/>
        </w:rPr>
        <w:t>бают хвойный подрост, подлесок и сухостой и убирают все наземные г</w:t>
      </w:r>
      <w:r w:rsidRPr="00A04F79">
        <w:rPr>
          <w:sz w:val="28"/>
          <w:szCs w:val="28"/>
        </w:rPr>
        <w:t>о</w:t>
      </w:r>
      <w:r w:rsidRPr="00A04F79">
        <w:rPr>
          <w:sz w:val="28"/>
          <w:szCs w:val="28"/>
        </w:rPr>
        <w:t>рючие материалы.</w:t>
      </w:r>
    </w:p>
    <w:p w:rsidR="00B8716B" w:rsidRPr="00A04F79" w:rsidRDefault="00B8716B" w:rsidP="00B8716B">
      <w:pPr>
        <w:widowControl w:val="0"/>
        <w:ind w:firstLine="425"/>
        <w:jc w:val="both"/>
        <w:rPr>
          <w:sz w:val="28"/>
          <w:szCs w:val="28"/>
        </w:rPr>
      </w:pPr>
      <w:r w:rsidRPr="00A04F79">
        <w:rPr>
          <w:b/>
          <w:i/>
          <w:sz w:val="28"/>
          <w:szCs w:val="28"/>
        </w:rPr>
        <w:t xml:space="preserve">Тушение пожаров с применением авиации </w:t>
      </w:r>
      <w:r w:rsidRPr="00A04F79">
        <w:rPr>
          <w:sz w:val="28"/>
          <w:szCs w:val="28"/>
        </w:rPr>
        <w:t>осуществляется летател</w:t>
      </w:r>
      <w:r w:rsidRPr="00A04F79">
        <w:rPr>
          <w:sz w:val="28"/>
          <w:szCs w:val="28"/>
        </w:rPr>
        <w:t>ь</w:t>
      </w:r>
      <w:r w:rsidRPr="00A04F79">
        <w:rPr>
          <w:sz w:val="28"/>
          <w:szCs w:val="28"/>
        </w:rPr>
        <w:t>ными аппаратами (</w:t>
      </w:r>
      <w:proofErr w:type="spellStart"/>
      <w:r w:rsidRPr="00A04F79">
        <w:rPr>
          <w:sz w:val="28"/>
          <w:szCs w:val="28"/>
        </w:rPr>
        <w:t>лесопожарными</w:t>
      </w:r>
      <w:proofErr w:type="spellEnd"/>
      <w:r w:rsidRPr="00A04F79">
        <w:rPr>
          <w:sz w:val="28"/>
          <w:szCs w:val="28"/>
        </w:rPr>
        <w:t xml:space="preserve"> вертолётами МИ-2, МИ-8Т и др.) при помощи пожарных-десантников и водосливных устройств. Вертолеты об</w:t>
      </w:r>
      <w:r w:rsidRPr="00A04F79">
        <w:rPr>
          <w:sz w:val="28"/>
          <w:szCs w:val="28"/>
        </w:rPr>
        <w:t>о</w:t>
      </w:r>
      <w:r w:rsidRPr="00A04F79">
        <w:rPr>
          <w:sz w:val="28"/>
          <w:szCs w:val="28"/>
        </w:rPr>
        <w:t xml:space="preserve">рудованы электролебёдками, узлами крепления карабина спускового устройства </w:t>
      </w:r>
      <w:proofErr w:type="gramStart"/>
      <w:r w:rsidRPr="00A04F79">
        <w:rPr>
          <w:sz w:val="28"/>
          <w:szCs w:val="28"/>
        </w:rPr>
        <w:t>СУ-РМ</w:t>
      </w:r>
      <w:proofErr w:type="gramEnd"/>
      <w:r w:rsidRPr="00A04F79">
        <w:rPr>
          <w:sz w:val="28"/>
          <w:szCs w:val="28"/>
        </w:rPr>
        <w:t xml:space="preserve"> и </w:t>
      </w:r>
      <w:proofErr w:type="spellStart"/>
      <w:r w:rsidRPr="00A04F79">
        <w:rPr>
          <w:sz w:val="28"/>
          <w:szCs w:val="28"/>
        </w:rPr>
        <w:t>звуковещателя</w:t>
      </w:r>
      <w:proofErr w:type="spellEnd"/>
      <w:r w:rsidRPr="00A04F79">
        <w:rPr>
          <w:sz w:val="28"/>
          <w:szCs w:val="28"/>
        </w:rPr>
        <w:t xml:space="preserve"> станции ЗСВС-68, подвесными сист</w:t>
      </w:r>
      <w:r w:rsidRPr="00A04F79">
        <w:rPr>
          <w:sz w:val="28"/>
          <w:szCs w:val="28"/>
        </w:rPr>
        <w:t>е</w:t>
      </w:r>
      <w:r w:rsidRPr="00A04F79">
        <w:rPr>
          <w:sz w:val="28"/>
          <w:szCs w:val="28"/>
        </w:rPr>
        <w:t xml:space="preserve">мами для резервуаров и водосливных устройств. </w:t>
      </w:r>
    </w:p>
    <w:p w:rsidR="00B8716B" w:rsidRPr="00A04F79" w:rsidRDefault="00B8716B" w:rsidP="00B8716B">
      <w:pPr>
        <w:widowControl w:val="0"/>
        <w:ind w:firstLine="425"/>
        <w:jc w:val="both"/>
        <w:rPr>
          <w:sz w:val="28"/>
          <w:szCs w:val="28"/>
        </w:rPr>
      </w:pPr>
      <w:r w:rsidRPr="00A04F79">
        <w:rPr>
          <w:sz w:val="28"/>
          <w:szCs w:val="28"/>
        </w:rPr>
        <w:t>Снаряжение парашютиста-пожарного «Лесник» состоит из защитного шлема с маской, комбинезона, ранца, страховочного пояса, приспособл</w:t>
      </w:r>
      <w:r w:rsidRPr="00A04F79">
        <w:rPr>
          <w:sz w:val="28"/>
          <w:szCs w:val="28"/>
        </w:rPr>
        <w:t>е</w:t>
      </w:r>
      <w:r w:rsidRPr="00A04F79">
        <w:rPr>
          <w:sz w:val="28"/>
          <w:szCs w:val="28"/>
        </w:rPr>
        <w:t>ния для спуска с деревьев, топорика, переносной сумки. Масса снаряжения 9 кг (рисунок 5).</w:t>
      </w:r>
    </w:p>
    <w:p w:rsidR="00B8716B" w:rsidRPr="00A04F79" w:rsidRDefault="00B8716B" w:rsidP="00B8716B">
      <w:pPr>
        <w:widowControl w:val="0"/>
        <w:ind w:firstLine="709"/>
        <w:jc w:val="center"/>
        <w:rPr>
          <w:sz w:val="28"/>
          <w:szCs w:val="28"/>
        </w:rPr>
      </w:pPr>
      <w:r w:rsidRPr="00A04F79">
        <w:rPr>
          <w:noProof/>
          <w:sz w:val="28"/>
          <w:szCs w:val="28"/>
        </w:rPr>
        <w:lastRenderedPageBreak/>
        <w:drawing>
          <wp:inline distT="0" distB="0" distL="0" distR="0" wp14:anchorId="30DAA16D" wp14:editId="4E6FA23F">
            <wp:extent cx="1637665" cy="2647950"/>
            <wp:effectExtent l="0" t="0" r="63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7665" cy="2647950"/>
                    </a:xfrm>
                    <a:prstGeom prst="rect">
                      <a:avLst/>
                    </a:prstGeom>
                    <a:noFill/>
                    <a:ln>
                      <a:noFill/>
                    </a:ln>
                  </pic:spPr>
                </pic:pic>
              </a:graphicData>
            </a:graphic>
          </wp:inline>
        </w:drawing>
      </w:r>
    </w:p>
    <w:p w:rsidR="00B8716B" w:rsidRPr="00A04F79" w:rsidRDefault="00B8716B" w:rsidP="00B8716B">
      <w:pPr>
        <w:widowControl w:val="0"/>
        <w:tabs>
          <w:tab w:val="left" w:pos="0"/>
        </w:tabs>
        <w:ind w:firstLine="709"/>
        <w:jc w:val="center"/>
        <w:rPr>
          <w:sz w:val="28"/>
          <w:szCs w:val="28"/>
        </w:rPr>
      </w:pPr>
      <w:r w:rsidRPr="00A04F79">
        <w:rPr>
          <w:sz w:val="28"/>
          <w:szCs w:val="28"/>
        </w:rPr>
        <w:t>Рисунок 5 – Амуниция парашютиста-пожарного</w:t>
      </w:r>
    </w:p>
    <w:p w:rsidR="00B8716B" w:rsidRPr="00A04F79" w:rsidRDefault="00B8716B" w:rsidP="00B8716B">
      <w:pPr>
        <w:widowControl w:val="0"/>
        <w:tabs>
          <w:tab w:val="left" w:pos="0"/>
        </w:tabs>
        <w:ind w:firstLine="709"/>
        <w:jc w:val="center"/>
        <w:rPr>
          <w:sz w:val="28"/>
          <w:szCs w:val="28"/>
        </w:rPr>
      </w:pPr>
      <w:r w:rsidRPr="00A04F79">
        <w:rPr>
          <w:sz w:val="28"/>
          <w:szCs w:val="28"/>
        </w:rPr>
        <w:t xml:space="preserve">1, 2 – защитный шлем с маской; 3 – комбинезон; </w:t>
      </w:r>
    </w:p>
    <w:p w:rsidR="00B8716B" w:rsidRPr="00A04F79" w:rsidRDefault="00B8716B" w:rsidP="00B8716B">
      <w:pPr>
        <w:widowControl w:val="0"/>
        <w:tabs>
          <w:tab w:val="left" w:pos="0"/>
        </w:tabs>
        <w:ind w:firstLine="709"/>
        <w:jc w:val="center"/>
        <w:rPr>
          <w:sz w:val="28"/>
          <w:szCs w:val="28"/>
        </w:rPr>
      </w:pPr>
      <w:r w:rsidRPr="00A04F79">
        <w:rPr>
          <w:sz w:val="28"/>
          <w:szCs w:val="28"/>
        </w:rPr>
        <w:t xml:space="preserve">4 – страховочный пояс; </w:t>
      </w:r>
    </w:p>
    <w:p w:rsidR="00B8716B" w:rsidRPr="00A04F79" w:rsidRDefault="00B8716B" w:rsidP="00B8716B">
      <w:pPr>
        <w:widowControl w:val="0"/>
        <w:tabs>
          <w:tab w:val="left" w:pos="0"/>
        </w:tabs>
        <w:ind w:firstLine="709"/>
        <w:jc w:val="center"/>
        <w:rPr>
          <w:sz w:val="28"/>
          <w:szCs w:val="28"/>
        </w:rPr>
      </w:pPr>
      <w:r w:rsidRPr="00A04F79">
        <w:rPr>
          <w:sz w:val="28"/>
          <w:szCs w:val="28"/>
        </w:rPr>
        <w:t xml:space="preserve">5 – ранец с приспособлением для спуска с деревьев; </w:t>
      </w:r>
    </w:p>
    <w:p w:rsidR="00B8716B" w:rsidRPr="00A04F79" w:rsidRDefault="00B8716B" w:rsidP="00B8716B">
      <w:pPr>
        <w:widowControl w:val="0"/>
        <w:tabs>
          <w:tab w:val="left" w:pos="0"/>
        </w:tabs>
        <w:ind w:firstLine="709"/>
        <w:jc w:val="center"/>
        <w:rPr>
          <w:sz w:val="28"/>
          <w:szCs w:val="28"/>
        </w:rPr>
      </w:pPr>
      <w:r w:rsidRPr="00A04F79">
        <w:rPr>
          <w:sz w:val="28"/>
          <w:szCs w:val="28"/>
        </w:rPr>
        <w:t>6 – топорик; 7 – запасной парашют</w:t>
      </w:r>
    </w:p>
    <w:p w:rsidR="00B8716B" w:rsidRPr="00A04F79" w:rsidRDefault="00B8716B" w:rsidP="00B8716B">
      <w:pPr>
        <w:widowControl w:val="0"/>
        <w:tabs>
          <w:tab w:val="left" w:pos="0"/>
        </w:tabs>
        <w:ind w:firstLine="709"/>
        <w:jc w:val="center"/>
        <w:rPr>
          <w:sz w:val="28"/>
          <w:szCs w:val="28"/>
        </w:rPr>
      </w:pPr>
    </w:p>
    <w:p w:rsidR="00B8716B" w:rsidRPr="00A04F79" w:rsidRDefault="00B8716B" w:rsidP="00B8716B">
      <w:pPr>
        <w:widowControl w:val="0"/>
        <w:ind w:firstLine="425"/>
        <w:jc w:val="both"/>
        <w:rPr>
          <w:color w:val="000000"/>
          <w:sz w:val="28"/>
          <w:szCs w:val="28"/>
        </w:rPr>
      </w:pPr>
      <w:r w:rsidRPr="00A04F79">
        <w:rPr>
          <w:color w:val="000000"/>
          <w:sz w:val="28"/>
          <w:szCs w:val="28"/>
        </w:rPr>
        <w:t xml:space="preserve">В настоящее время при чрезвычайных </w:t>
      </w:r>
      <w:proofErr w:type="spellStart"/>
      <w:r w:rsidRPr="00A04F79">
        <w:rPr>
          <w:color w:val="000000"/>
          <w:sz w:val="28"/>
          <w:szCs w:val="28"/>
        </w:rPr>
        <w:t>лесопожарных</w:t>
      </w:r>
      <w:proofErr w:type="spellEnd"/>
      <w:r w:rsidRPr="00A04F79">
        <w:rPr>
          <w:color w:val="000000"/>
          <w:sz w:val="28"/>
          <w:szCs w:val="28"/>
        </w:rPr>
        <w:t xml:space="preserve"> ситуациях и</w:t>
      </w:r>
      <w:r w:rsidRPr="00A04F79">
        <w:rPr>
          <w:color w:val="000000"/>
          <w:sz w:val="28"/>
          <w:szCs w:val="28"/>
        </w:rPr>
        <w:t>с</w:t>
      </w:r>
      <w:r w:rsidRPr="00A04F79">
        <w:rPr>
          <w:color w:val="000000"/>
          <w:sz w:val="28"/>
          <w:szCs w:val="28"/>
        </w:rPr>
        <w:t>пользуют  вертолеты</w:t>
      </w:r>
      <w:r w:rsidRPr="00A04F79">
        <w:rPr>
          <w:sz w:val="28"/>
          <w:szCs w:val="28"/>
        </w:rPr>
        <w:t xml:space="preserve"> МИ-8Т с </w:t>
      </w:r>
      <w:r w:rsidRPr="00A04F79">
        <w:rPr>
          <w:color w:val="000000"/>
          <w:sz w:val="28"/>
          <w:szCs w:val="28"/>
        </w:rPr>
        <w:t>водосливными устройствами, с помощью которых можно тушить лесные пожары путем слива воды (растворов огн</w:t>
      </w:r>
      <w:r w:rsidRPr="00A04F79">
        <w:rPr>
          <w:color w:val="000000"/>
          <w:sz w:val="28"/>
          <w:szCs w:val="28"/>
        </w:rPr>
        <w:t>е</w:t>
      </w:r>
      <w:r w:rsidRPr="00A04F79">
        <w:rPr>
          <w:color w:val="000000"/>
          <w:sz w:val="28"/>
          <w:szCs w:val="28"/>
        </w:rPr>
        <w:t>тушащих химических составов) в очаг горения  или создавать заградител</w:t>
      </w:r>
      <w:r w:rsidRPr="00A04F79">
        <w:rPr>
          <w:color w:val="000000"/>
          <w:sz w:val="28"/>
          <w:szCs w:val="28"/>
        </w:rPr>
        <w:t>ь</w:t>
      </w:r>
      <w:r w:rsidRPr="00A04F79">
        <w:rPr>
          <w:color w:val="000000"/>
          <w:sz w:val="28"/>
          <w:szCs w:val="28"/>
        </w:rPr>
        <w:t xml:space="preserve">ную полосу перед  фронтом пожара (рисунок </w:t>
      </w:r>
      <w:r w:rsidR="00682B31" w:rsidRPr="00A04F79">
        <w:rPr>
          <w:color w:val="000000"/>
          <w:sz w:val="28"/>
          <w:szCs w:val="28"/>
        </w:rPr>
        <w:t>6</w:t>
      </w:r>
      <w:r w:rsidRPr="00A04F79">
        <w:rPr>
          <w:color w:val="000000"/>
          <w:sz w:val="28"/>
          <w:szCs w:val="28"/>
        </w:rPr>
        <w:t>).</w:t>
      </w:r>
    </w:p>
    <w:p w:rsidR="00B8716B" w:rsidRPr="00A04F79" w:rsidRDefault="00B8716B" w:rsidP="00B8716B">
      <w:pPr>
        <w:widowControl w:val="0"/>
        <w:ind w:firstLine="425"/>
        <w:jc w:val="both"/>
        <w:rPr>
          <w:color w:val="000000"/>
          <w:spacing w:val="-4"/>
          <w:sz w:val="28"/>
          <w:szCs w:val="28"/>
        </w:rPr>
      </w:pPr>
      <w:r w:rsidRPr="00A04F79">
        <w:rPr>
          <w:color w:val="000000"/>
          <w:sz w:val="28"/>
          <w:szCs w:val="28"/>
        </w:rPr>
        <w:t>ВСУ на внешней подвеске при опускании в водоем с зависшего верт</w:t>
      </w:r>
      <w:r w:rsidRPr="00A04F79">
        <w:rPr>
          <w:color w:val="000000"/>
          <w:sz w:val="28"/>
          <w:szCs w:val="28"/>
        </w:rPr>
        <w:t>о</w:t>
      </w:r>
      <w:r w:rsidRPr="00A04F79">
        <w:rPr>
          <w:color w:val="000000"/>
          <w:sz w:val="28"/>
          <w:szCs w:val="28"/>
        </w:rPr>
        <w:t xml:space="preserve">лета заполняется 1,5–2 кубометрами воды, которая затем </w:t>
      </w:r>
      <w:r w:rsidRPr="00A04F79">
        <w:rPr>
          <w:color w:val="000000"/>
          <w:spacing w:val="-4"/>
          <w:sz w:val="28"/>
          <w:szCs w:val="28"/>
        </w:rPr>
        <w:t>транспортируется к месту пожара. За один слив образуется смоченная полоса размером 10</w:t>
      </w:r>
      <w:r w:rsidRPr="00A04F79">
        <w:rPr>
          <w:color w:val="000000"/>
          <w:spacing w:val="-4"/>
          <w:sz w:val="28"/>
          <w:szCs w:val="28"/>
        </w:rPr>
        <w:sym w:font="Symbol" w:char="F0B4"/>
      </w:r>
      <w:r w:rsidRPr="00A04F79">
        <w:rPr>
          <w:color w:val="000000"/>
          <w:spacing w:val="-4"/>
          <w:sz w:val="28"/>
          <w:szCs w:val="28"/>
        </w:rPr>
        <w:t>110 метров на открытой местности и 10</w:t>
      </w:r>
      <w:r w:rsidRPr="00A04F79">
        <w:rPr>
          <w:color w:val="000000"/>
          <w:spacing w:val="-4"/>
          <w:sz w:val="28"/>
          <w:szCs w:val="28"/>
        </w:rPr>
        <w:sym w:font="Symbol" w:char="F0B4"/>
      </w:r>
      <w:r w:rsidRPr="00A04F79">
        <w:rPr>
          <w:color w:val="000000"/>
          <w:spacing w:val="-4"/>
          <w:sz w:val="28"/>
          <w:szCs w:val="28"/>
        </w:rPr>
        <w:t>60 метров под кронами  соснового насаждения с полнотой 0,6. При тушении отдельных очагов загорания и н</w:t>
      </w:r>
      <w:r w:rsidRPr="00A04F79">
        <w:rPr>
          <w:color w:val="000000"/>
          <w:spacing w:val="-4"/>
          <w:sz w:val="28"/>
          <w:szCs w:val="28"/>
        </w:rPr>
        <w:t>е</w:t>
      </w:r>
      <w:r w:rsidRPr="00A04F79">
        <w:rPr>
          <w:color w:val="000000"/>
          <w:spacing w:val="-4"/>
          <w:sz w:val="28"/>
          <w:szCs w:val="28"/>
        </w:rPr>
        <w:t>больших пожаров с зависшего вертолета при помощи ВСУ смачивают пл</w:t>
      </w:r>
      <w:r w:rsidRPr="00A04F79">
        <w:rPr>
          <w:color w:val="000000"/>
          <w:spacing w:val="-4"/>
          <w:sz w:val="28"/>
          <w:szCs w:val="28"/>
        </w:rPr>
        <w:t>о</w:t>
      </w:r>
      <w:r w:rsidRPr="00A04F79">
        <w:rPr>
          <w:color w:val="000000"/>
          <w:spacing w:val="-4"/>
          <w:sz w:val="28"/>
          <w:szCs w:val="28"/>
        </w:rPr>
        <w:t>щадь 30</w:t>
      </w:r>
      <w:r w:rsidRPr="00A04F79">
        <w:rPr>
          <w:color w:val="000000"/>
          <w:spacing w:val="-4"/>
          <w:sz w:val="28"/>
          <w:szCs w:val="28"/>
        </w:rPr>
        <w:sym w:font="Symbol" w:char="F0B4"/>
      </w:r>
      <w:r w:rsidRPr="00A04F79">
        <w:rPr>
          <w:color w:val="000000"/>
          <w:spacing w:val="-4"/>
          <w:sz w:val="28"/>
          <w:szCs w:val="28"/>
        </w:rPr>
        <w:t>60 метров на открытой местности и 15</w:t>
      </w:r>
      <w:r w:rsidRPr="00A04F79">
        <w:rPr>
          <w:color w:val="000000"/>
          <w:spacing w:val="-4"/>
          <w:sz w:val="28"/>
          <w:szCs w:val="28"/>
        </w:rPr>
        <w:sym w:font="Symbol" w:char="F0B4"/>
      </w:r>
      <w:r w:rsidRPr="00A04F79">
        <w:rPr>
          <w:color w:val="000000"/>
          <w:spacing w:val="-4"/>
          <w:sz w:val="28"/>
          <w:szCs w:val="28"/>
        </w:rPr>
        <w:t>30 метров под пологом леса.</w:t>
      </w:r>
    </w:p>
    <w:p w:rsidR="00B8716B" w:rsidRPr="00A04F79" w:rsidRDefault="00B8716B" w:rsidP="00B8716B">
      <w:pPr>
        <w:widowControl w:val="0"/>
        <w:ind w:firstLine="425"/>
        <w:jc w:val="both"/>
        <w:rPr>
          <w:sz w:val="28"/>
          <w:szCs w:val="28"/>
        </w:rPr>
      </w:pPr>
      <w:r w:rsidRPr="00A04F79">
        <w:rPr>
          <w:color w:val="000000"/>
          <w:sz w:val="28"/>
          <w:szCs w:val="28"/>
        </w:rPr>
        <w:t>Широкомасштабное применение вертолетов МИ-8Т с ВСУ сдержив</w:t>
      </w:r>
      <w:r w:rsidRPr="00A04F79">
        <w:rPr>
          <w:color w:val="000000"/>
          <w:sz w:val="28"/>
          <w:szCs w:val="28"/>
        </w:rPr>
        <w:t>а</w:t>
      </w:r>
      <w:r w:rsidRPr="00A04F79">
        <w:rPr>
          <w:color w:val="000000"/>
          <w:sz w:val="28"/>
          <w:szCs w:val="28"/>
        </w:rPr>
        <w:t xml:space="preserve">ется высокой стоимостью авиационной техники. </w:t>
      </w:r>
    </w:p>
    <w:p w:rsidR="00B8716B" w:rsidRPr="00A04F79" w:rsidRDefault="00B8716B" w:rsidP="00B8716B">
      <w:pPr>
        <w:widowControl w:val="0"/>
        <w:shd w:val="clear" w:color="auto" w:fill="FFFFFF"/>
        <w:ind w:firstLine="425"/>
        <w:jc w:val="both"/>
        <w:rPr>
          <w:sz w:val="28"/>
          <w:szCs w:val="28"/>
        </w:rPr>
      </w:pPr>
      <w:r w:rsidRPr="00A04F79">
        <w:rPr>
          <w:b/>
          <w:i/>
          <w:sz w:val="28"/>
          <w:szCs w:val="28"/>
        </w:rPr>
        <w:t xml:space="preserve">Отжиг </w:t>
      </w:r>
      <w:r w:rsidRPr="00A04F79">
        <w:rPr>
          <w:sz w:val="28"/>
          <w:szCs w:val="28"/>
        </w:rPr>
        <w:t>(или управляемый встречный низовой огонь) – это выжигание в лесу напочвенных горючих материалов перед фронтом лесного пожара. Основное его назначение – очистка поверхности почвы от лесных горючих материалов.</w:t>
      </w:r>
    </w:p>
    <w:p w:rsidR="00B8716B" w:rsidRPr="00A04F79" w:rsidRDefault="00B8716B" w:rsidP="00B8716B">
      <w:pPr>
        <w:widowControl w:val="0"/>
        <w:shd w:val="clear" w:color="auto" w:fill="FFFFFF"/>
        <w:ind w:firstLine="425"/>
        <w:jc w:val="both"/>
        <w:rPr>
          <w:sz w:val="28"/>
          <w:szCs w:val="28"/>
        </w:rPr>
      </w:pPr>
    </w:p>
    <w:p w:rsidR="00B8716B" w:rsidRPr="00A04F79" w:rsidRDefault="00B8716B" w:rsidP="00B8716B">
      <w:pPr>
        <w:widowControl w:val="0"/>
        <w:shd w:val="clear" w:color="auto" w:fill="FFFFFF"/>
        <w:ind w:firstLine="425"/>
        <w:jc w:val="both"/>
        <w:rPr>
          <w:i/>
          <w:sz w:val="28"/>
          <w:szCs w:val="28"/>
        </w:rPr>
      </w:pPr>
      <w:r w:rsidRPr="00A04F79">
        <w:rPr>
          <w:i/>
          <w:sz w:val="28"/>
          <w:szCs w:val="28"/>
        </w:rPr>
        <w:t xml:space="preserve">Впервые термин «отжиг» был введен в 1945 г. русским ученым В. Г. Нестеровым. Научное обоснование тушения таким способом верховых и сильных низовых пожаров изложено в исследованиях  Н. П. </w:t>
      </w:r>
      <w:proofErr w:type="spellStart"/>
      <w:r w:rsidRPr="00A04F79">
        <w:rPr>
          <w:i/>
          <w:sz w:val="28"/>
          <w:szCs w:val="28"/>
        </w:rPr>
        <w:t>Курбатского</w:t>
      </w:r>
      <w:proofErr w:type="spellEnd"/>
      <w:r w:rsidRPr="00A04F79">
        <w:rPr>
          <w:i/>
          <w:sz w:val="28"/>
          <w:szCs w:val="28"/>
        </w:rPr>
        <w:t xml:space="preserve"> и А. А. Молчанова.  Ими установлено, что без поддержки низового пожара верховой распространяется  на расстояние  не более 80–150 м. Полоса шириной 150–200 м с выжженным напочвенным покровом препятствует </w:t>
      </w:r>
      <w:r w:rsidRPr="00A04F79">
        <w:rPr>
          <w:i/>
          <w:sz w:val="28"/>
          <w:szCs w:val="28"/>
        </w:rPr>
        <w:lastRenderedPageBreak/>
        <w:t xml:space="preserve">распространению верхового пожара. По мнению М. А. Софронова (1968),  без поддержки низового пожара верховой может распространяться  только по крутому склону и в хвойных молодняках </w:t>
      </w:r>
      <w:r w:rsidRPr="00A04F79">
        <w:rPr>
          <w:i/>
          <w:sz w:val="28"/>
          <w:szCs w:val="28"/>
          <w:lang w:val="en-US"/>
        </w:rPr>
        <w:t>I</w:t>
      </w:r>
      <w:r w:rsidRPr="00A04F79">
        <w:rPr>
          <w:i/>
          <w:sz w:val="28"/>
          <w:szCs w:val="28"/>
        </w:rPr>
        <w:t xml:space="preserve"> класса возраста.</w:t>
      </w:r>
    </w:p>
    <w:p w:rsidR="00B8716B" w:rsidRPr="00A04F79" w:rsidRDefault="00B8716B" w:rsidP="00B8716B">
      <w:pPr>
        <w:widowControl w:val="0"/>
        <w:shd w:val="clear" w:color="auto" w:fill="FFFFFF"/>
        <w:ind w:firstLine="425"/>
        <w:jc w:val="both"/>
        <w:rPr>
          <w:i/>
          <w:sz w:val="28"/>
          <w:szCs w:val="28"/>
        </w:rPr>
      </w:pPr>
    </w:p>
    <w:p w:rsidR="00B8716B" w:rsidRPr="00A04F79" w:rsidRDefault="00B8716B" w:rsidP="00B8716B">
      <w:pPr>
        <w:widowControl w:val="0"/>
        <w:shd w:val="clear" w:color="auto" w:fill="FFFFFF"/>
        <w:ind w:firstLine="425"/>
        <w:jc w:val="both"/>
        <w:rPr>
          <w:sz w:val="28"/>
          <w:szCs w:val="28"/>
        </w:rPr>
      </w:pPr>
      <w:r w:rsidRPr="00A04F79">
        <w:rPr>
          <w:sz w:val="28"/>
          <w:szCs w:val="28"/>
        </w:rPr>
        <w:t>Отжиг является наиболее эффективным способом, применяемым при тушении верховых, а также сильной и средней интенсивности низовых пожаров. При устойчивых верховых пожарах сильной интенсивности г</w:t>
      </w:r>
      <w:r w:rsidRPr="00A04F79">
        <w:rPr>
          <w:sz w:val="28"/>
          <w:szCs w:val="28"/>
        </w:rPr>
        <w:t>о</w:t>
      </w:r>
      <w:r w:rsidRPr="00A04F79">
        <w:rPr>
          <w:sz w:val="28"/>
          <w:szCs w:val="28"/>
        </w:rPr>
        <w:t>рящие частицы могут перебрасываться на расстояние до 500 м, преодол</w:t>
      </w:r>
      <w:r w:rsidRPr="00A04F79">
        <w:rPr>
          <w:sz w:val="28"/>
          <w:szCs w:val="28"/>
        </w:rPr>
        <w:t>е</w:t>
      </w:r>
      <w:r w:rsidRPr="00A04F79">
        <w:rPr>
          <w:sz w:val="28"/>
          <w:szCs w:val="28"/>
        </w:rPr>
        <w:t>вая различные естественные и искусственные противопожарные барьеры, и создают за ними новые очаги пожара. Если же на пути такого пожара оказывается достаточно широкая выжженная полоса, огонь останавливае</w:t>
      </w:r>
      <w:r w:rsidRPr="00A04F79">
        <w:rPr>
          <w:sz w:val="28"/>
          <w:szCs w:val="28"/>
        </w:rPr>
        <w:t>т</w:t>
      </w:r>
      <w:r w:rsidRPr="00A04F79">
        <w:rPr>
          <w:sz w:val="28"/>
          <w:szCs w:val="28"/>
        </w:rPr>
        <w:t>ся из-за отсутствия горючих материалов. Прекращается и верховой пожар, так как лишается необходимой поддержки горения. Таким образом, отжиг основан на принципе создания заградительной полосы, лишенной горючих материалов. Этот способ позволяет быстро останавливать распространение пожаров небольшими по численности силами и средствами пожаротуш</w:t>
      </w:r>
      <w:r w:rsidRPr="00A04F79">
        <w:rPr>
          <w:sz w:val="28"/>
          <w:szCs w:val="28"/>
        </w:rPr>
        <w:t>е</w:t>
      </w:r>
      <w:r w:rsidRPr="00A04F79">
        <w:rPr>
          <w:sz w:val="28"/>
          <w:szCs w:val="28"/>
        </w:rPr>
        <w:t xml:space="preserve">ния. </w:t>
      </w:r>
    </w:p>
    <w:p w:rsidR="00B8716B" w:rsidRPr="00A04F79" w:rsidRDefault="00B8716B" w:rsidP="00B8716B">
      <w:pPr>
        <w:widowControl w:val="0"/>
        <w:shd w:val="clear" w:color="auto" w:fill="FFFFFF"/>
        <w:ind w:firstLine="425"/>
        <w:jc w:val="both"/>
        <w:rPr>
          <w:sz w:val="28"/>
          <w:szCs w:val="28"/>
        </w:rPr>
      </w:pPr>
      <w:r w:rsidRPr="00A04F79">
        <w:rPr>
          <w:spacing w:val="-2"/>
          <w:sz w:val="28"/>
          <w:szCs w:val="28"/>
        </w:rPr>
        <w:t>Прежде чем применить способ отжига, необходимо произвести разведку местности в районе пожара и выбрать трассу отжига.</w:t>
      </w:r>
      <w:r w:rsidRPr="00A04F79">
        <w:rPr>
          <w:sz w:val="28"/>
          <w:szCs w:val="28"/>
        </w:rPr>
        <w:t xml:space="preserve"> При выборе трассы отжига оценивают, на какое расстояние необходимо отступить от кромки пожара. При этом учитывают, что огонь отжига движется против ветра навстречу пожару обычно в несколько раз медленнее, чем огонь фронта пожара. Поэтому приходится отступать от фронта пожара на значительное расстояние. При низовом пожаре средней интенсивности это расстояние от кромки пожара составит  80 м, при низовых пожарах сильной интенсивн</w:t>
      </w:r>
      <w:r w:rsidRPr="00A04F79">
        <w:rPr>
          <w:sz w:val="28"/>
          <w:szCs w:val="28"/>
        </w:rPr>
        <w:t>о</w:t>
      </w:r>
      <w:r w:rsidRPr="00A04F79">
        <w:rPr>
          <w:sz w:val="28"/>
          <w:szCs w:val="28"/>
        </w:rPr>
        <w:t xml:space="preserve">сти – 180 м, верховых –  не менее 200–300 м. </w:t>
      </w:r>
    </w:p>
    <w:p w:rsidR="00B8716B" w:rsidRPr="00A04F79" w:rsidRDefault="00B8716B" w:rsidP="00B8716B">
      <w:pPr>
        <w:pStyle w:val="ac"/>
        <w:widowControl w:val="0"/>
        <w:ind w:firstLine="425"/>
        <w:jc w:val="both"/>
        <w:rPr>
          <w:szCs w:val="28"/>
        </w:rPr>
      </w:pPr>
      <w:r w:rsidRPr="00A04F79">
        <w:rPr>
          <w:szCs w:val="28"/>
        </w:rPr>
        <w:t>Временную опорную полосу для срочного отжига создают путем см</w:t>
      </w:r>
      <w:r w:rsidRPr="00A04F79">
        <w:rPr>
          <w:szCs w:val="28"/>
        </w:rPr>
        <w:t>а</w:t>
      </w:r>
      <w:r w:rsidRPr="00A04F79">
        <w:rPr>
          <w:szCs w:val="28"/>
        </w:rPr>
        <w:t>чивания напочвенных лесных горючих материалов растворами огнегас</w:t>
      </w:r>
      <w:r w:rsidRPr="00A04F79">
        <w:rPr>
          <w:szCs w:val="28"/>
        </w:rPr>
        <w:t>я</w:t>
      </w:r>
      <w:r w:rsidRPr="00A04F79">
        <w:rPr>
          <w:szCs w:val="28"/>
        </w:rPr>
        <w:t xml:space="preserve">щих химических составов или водой. </w:t>
      </w:r>
    </w:p>
    <w:p w:rsidR="00B8716B" w:rsidRPr="00A04F79" w:rsidRDefault="00B8716B" w:rsidP="00B8716B">
      <w:pPr>
        <w:pStyle w:val="ac"/>
        <w:widowControl w:val="0"/>
        <w:ind w:firstLine="425"/>
        <w:jc w:val="both"/>
        <w:rPr>
          <w:szCs w:val="28"/>
        </w:rPr>
      </w:pPr>
      <w:r w:rsidRPr="00A04F79">
        <w:rPr>
          <w:szCs w:val="28"/>
        </w:rPr>
        <w:t>Пуск отжига производится от имеющихся на лесной площади рубежей (дорога, тропа, река, ручей, минерализованная полоса, канава), а при о</w:t>
      </w:r>
      <w:r w:rsidRPr="00A04F79">
        <w:rPr>
          <w:szCs w:val="28"/>
        </w:rPr>
        <w:t>т</w:t>
      </w:r>
      <w:r w:rsidRPr="00A04F79">
        <w:rPr>
          <w:szCs w:val="28"/>
        </w:rPr>
        <w:t>сутствии данных противопожарных барьеров вблизи пожара – от опорных полос, специально проложенных с помощью почвообрабатывающих ор</w:t>
      </w:r>
      <w:r w:rsidRPr="00A04F79">
        <w:rPr>
          <w:szCs w:val="28"/>
        </w:rPr>
        <w:t>у</w:t>
      </w:r>
      <w:r w:rsidRPr="00A04F79">
        <w:rPr>
          <w:szCs w:val="28"/>
        </w:rPr>
        <w:t>дий, а также растворов огнезащитных химических веществ или воздушно-механической пены. Ширина опорных полос должна быть не менее 0,5 м. Зажигание напочвенного покрова производится при помощи зажигател</w:t>
      </w:r>
      <w:r w:rsidRPr="00A04F79">
        <w:rPr>
          <w:szCs w:val="28"/>
        </w:rPr>
        <w:t>ь</w:t>
      </w:r>
      <w:r w:rsidRPr="00A04F79">
        <w:rPr>
          <w:szCs w:val="28"/>
        </w:rPr>
        <w:t xml:space="preserve">ных аппаратов (рисунки </w:t>
      </w:r>
      <w:r w:rsidR="00682B31" w:rsidRPr="00A04F79">
        <w:rPr>
          <w:szCs w:val="28"/>
        </w:rPr>
        <w:t>7-8</w:t>
      </w:r>
      <w:r w:rsidRPr="00A04F79">
        <w:rPr>
          <w:szCs w:val="28"/>
        </w:rPr>
        <w:t>).</w:t>
      </w:r>
    </w:p>
    <w:p w:rsidR="00B8716B" w:rsidRPr="00A04F79" w:rsidRDefault="00B8716B" w:rsidP="00B8716B">
      <w:pPr>
        <w:pStyle w:val="ac"/>
        <w:widowControl w:val="0"/>
        <w:ind w:firstLine="425"/>
        <w:jc w:val="both"/>
        <w:rPr>
          <w:szCs w:val="28"/>
        </w:rPr>
      </w:pPr>
      <w:r w:rsidRPr="00A04F79">
        <w:rPr>
          <w:szCs w:val="28"/>
        </w:rPr>
        <w:t>Ширина сгоревшей полосы в зависимости от вида, характера и скор</w:t>
      </w:r>
      <w:r w:rsidRPr="00A04F79">
        <w:rPr>
          <w:szCs w:val="28"/>
        </w:rPr>
        <w:t>о</w:t>
      </w:r>
      <w:r w:rsidRPr="00A04F79">
        <w:rPr>
          <w:szCs w:val="28"/>
        </w:rPr>
        <w:t xml:space="preserve">сти пожара должна составлять перед фронтом беглого верхового пожара 100– </w:t>
      </w:r>
      <w:smartTag w:uri="urn:schemas-microsoft-com:office:smarttags" w:element="metricconverter">
        <w:smartTagPr>
          <w:attr w:name="ProductID" w:val="300 м"/>
        </w:smartTagPr>
        <w:r w:rsidRPr="00A04F79">
          <w:rPr>
            <w:szCs w:val="28"/>
          </w:rPr>
          <w:t>300 м</w:t>
        </w:r>
      </w:smartTag>
      <w:r w:rsidRPr="00A04F79">
        <w:rPr>
          <w:szCs w:val="28"/>
        </w:rPr>
        <w:t xml:space="preserve">, низового пожара – 20–50 м. </w:t>
      </w:r>
    </w:p>
    <w:p w:rsidR="00B8716B" w:rsidRPr="00A04F79" w:rsidRDefault="00B8716B" w:rsidP="00B8716B">
      <w:pPr>
        <w:widowControl w:val="0"/>
        <w:shd w:val="clear" w:color="auto" w:fill="FFFFFF"/>
        <w:ind w:firstLine="425"/>
        <w:jc w:val="both"/>
        <w:rPr>
          <w:sz w:val="28"/>
          <w:szCs w:val="28"/>
        </w:rPr>
      </w:pPr>
      <w:r w:rsidRPr="00A04F79">
        <w:rPr>
          <w:b/>
          <w:sz w:val="28"/>
          <w:szCs w:val="28"/>
        </w:rPr>
        <w:t>Способы отжига.</w:t>
      </w:r>
      <w:r w:rsidRPr="00A04F79">
        <w:rPr>
          <w:sz w:val="28"/>
          <w:szCs w:val="28"/>
        </w:rPr>
        <w:t xml:space="preserve"> В настоящее время применяются следующие спос</w:t>
      </w:r>
      <w:r w:rsidRPr="00A04F79">
        <w:rPr>
          <w:sz w:val="28"/>
          <w:szCs w:val="28"/>
        </w:rPr>
        <w:t>о</w:t>
      </w:r>
      <w:r w:rsidRPr="00A04F79">
        <w:rPr>
          <w:sz w:val="28"/>
          <w:szCs w:val="28"/>
        </w:rPr>
        <w:t>бы отжига: «гребенкой», «пятнистый отжиг», ступенчатый и опережа</w:t>
      </w:r>
      <w:r w:rsidRPr="00A04F79">
        <w:rPr>
          <w:sz w:val="28"/>
          <w:szCs w:val="28"/>
        </w:rPr>
        <w:t>ю</w:t>
      </w:r>
      <w:r w:rsidRPr="00A04F79">
        <w:rPr>
          <w:sz w:val="28"/>
          <w:szCs w:val="28"/>
        </w:rPr>
        <w:t xml:space="preserve">щий огонь. Отжиг производят при помощи зажигательных аппаратов. </w:t>
      </w:r>
    </w:p>
    <w:p w:rsidR="00B8716B" w:rsidRPr="00A04F79" w:rsidRDefault="00B8716B" w:rsidP="00B8716B">
      <w:pPr>
        <w:widowControl w:val="0"/>
        <w:shd w:val="clear" w:color="auto" w:fill="FFFFFF"/>
        <w:jc w:val="both"/>
        <w:rPr>
          <w:sz w:val="28"/>
          <w:szCs w:val="28"/>
        </w:rPr>
      </w:pPr>
      <w:r w:rsidRPr="00A04F79">
        <w:rPr>
          <w:sz w:val="28"/>
          <w:szCs w:val="28"/>
        </w:rPr>
        <w:t xml:space="preserve">Недостатком пуска встречного огня является его медленное продвижение </w:t>
      </w:r>
      <w:r w:rsidRPr="00A04F79">
        <w:rPr>
          <w:sz w:val="28"/>
          <w:szCs w:val="28"/>
        </w:rPr>
        <w:lastRenderedPageBreak/>
        <w:t>против ветра в сторону фронта пожара, поскольку встречная тяга к фронту пожара возникает на расстоянии от него 20–25 м. Чтобы создать выжже</w:t>
      </w:r>
      <w:r w:rsidRPr="00A04F79">
        <w:rPr>
          <w:sz w:val="28"/>
          <w:szCs w:val="28"/>
        </w:rPr>
        <w:t>н</w:t>
      </w:r>
      <w:r w:rsidRPr="00A04F79">
        <w:rPr>
          <w:sz w:val="28"/>
          <w:szCs w:val="28"/>
        </w:rPr>
        <w:t>ную полосу шириной 100–120 м, требуется много времени, хотя знач</w:t>
      </w:r>
      <w:r w:rsidRPr="00A04F79">
        <w:rPr>
          <w:sz w:val="28"/>
          <w:szCs w:val="28"/>
        </w:rPr>
        <w:t>и</w:t>
      </w:r>
      <w:r w:rsidRPr="00A04F79">
        <w:rPr>
          <w:sz w:val="28"/>
          <w:szCs w:val="28"/>
        </w:rPr>
        <w:t xml:space="preserve">тельно меньше, чем для создания заградительной просеки. Известно, что пожары, распространяющиеся со скоростью 15–20 м/мин, преодолевали заградительные полосы шириной до 60 м. В связи с этим для остановки </w:t>
      </w:r>
      <w:r w:rsidRPr="00A04F79">
        <w:rPr>
          <w:spacing w:val="6"/>
          <w:sz w:val="28"/>
          <w:szCs w:val="28"/>
        </w:rPr>
        <w:t xml:space="preserve">быстро  продвигающегося  фронта лесного пожара необходимо </w:t>
      </w:r>
      <w:r w:rsidRPr="00A04F79">
        <w:rPr>
          <w:sz w:val="28"/>
          <w:szCs w:val="28"/>
        </w:rPr>
        <w:t>отж</w:t>
      </w:r>
      <w:r w:rsidRPr="00A04F79">
        <w:rPr>
          <w:sz w:val="28"/>
          <w:szCs w:val="28"/>
        </w:rPr>
        <w:t>и</w:t>
      </w:r>
      <w:r w:rsidRPr="00A04F79">
        <w:rPr>
          <w:sz w:val="28"/>
          <w:szCs w:val="28"/>
        </w:rPr>
        <w:t>гать полосы шириной 100 м и более с одновременной охраной территории перед фронтом пожара в тылу опорной полосы.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4"/>
        <w:gridCol w:w="4275"/>
      </w:tblGrid>
      <w:tr w:rsidR="00B8716B" w:rsidRPr="00A04F79" w:rsidTr="002E4B35">
        <w:tc>
          <w:tcPr>
            <w:tcW w:w="4904" w:type="dxa"/>
          </w:tcPr>
          <w:p w:rsidR="00B8716B" w:rsidRPr="00A04F79" w:rsidRDefault="00B8716B" w:rsidP="002E4B35">
            <w:pPr>
              <w:spacing w:before="10"/>
              <w:ind w:right="-5"/>
              <w:jc w:val="both"/>
              <w:rPr>
                <w:sz w:val="28"/>
                <w:szCs w:val="28"/>
              </w:rPr>
            </w:pPr>
            <w:r w:rsidRPr="00A04F79">
              <w:rPr>
                <w:spacing w:val="6"/>
                <w:sz w:val="28"/>
                <w:szCs w:val="28"/>
              </w:rPr>
              <w:t xml:space="preserve"> </w:t>
            </w:r>
            <w:r w:rsidRPr="00A04F79">
              <w:rPr>
                <w:sz w:val="28"/>
                <w:szCs w:val="28"/>
              </w:rPr>
              <w:br w:type="page"/>
            </w:r>
            <w:r w:rsidRPr="00A04F79">
              <w:rPr>
                <w:noProof/>
                <w:sz w:val="28"/>
                <w:szCs w:val="28"/>
              </w:rPr>
              <w:drawing>
                <wp:inline distT="0" distB="0" distL="0" distR="0" wp14:anchorId="2BB027F3" wp14:editId="1FF95FAF">
                  <wp:extent cx="2852420" cy="3070860"/>
                  <wp:effectExtent l="0" t="0" r="508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2420" cy="3070860"/>
                          </a:xfrm>
                          <a:prstGeom prst="rect">
                            <a:avLst/>
                          </a:prstGeom>
                          <a:noFill/>
                          <a:ln>
                            <a:noFill/>
                          </a:ln>
                        </pic:spPr>
                      </pic:pic>
                    </a:graphicData>
                  </a:graphic>
                </wp:inline>
              </w:drawing>
            </w:r>
          </w:p>
        </w:tc>
        <w:tc>
          <w:tcPr>
            <w:tcW w:w="4275" w:type="dxa"/>
          </w:tcPr>
          <w:p w:rsidR="00B8716B" w:rsidRPr="00A04F79" w:rsidRDefault="00B8716B" w:rsidP="002E4B35">
            <w:pPr>
              <w:spacing w:before="10"/>
              <w:ind w:right="-5"/>
              <w:jc w:val="both"/>
              <w:rPr>
                <w:sz w:val="28"/>
                <w:szCs w:val="28"/>
              </w:rPr>
            </w:pPr>
            <w:r w:rsidRPr="00A04F79">
              <w:rPr>
                <w:noProof/>
                <w:sz w:val="28"/>
                <w:szCs w:val="28"/>
              </w:rPr>
              <w:drawing>
                <wp:inline distT="0" distB="0" distL="0" distR="0" wp14:anchorId="3CD87E36" wp14:editId="586EBBF3">
                  <wp:extent cx="2169795" cy="3493770"/>
                  <wp:effectExtent l="0" t="0" r="190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69795" cy="3493770"/>
                          </a:xfrm>
                          <a:prstGeom prst="rect">
                            <a:avLst/>
                          </a:prstGeom>
                          <a:noFill/>
                          <a:ln>
                            <a:noFill/>
                          </a:ln>
                        </pic:spPr>
                      </pic:pic>
                    </a:graphicData>
                  </a:graphic>
                </wp:inline>
              </w:drawing>
            </w:r>
          </w:p>
        </w:tc>
      </w:tr>
    </w:tbl>
    <w:p w:rsidR="00B8716B" w:rsidRPr="00A04F79" w:rsidRDefault="00B8716B" w:rsidP="00B8716B">
      <w:pPr>
        <w:shd w:val="clear" w:color="auto" w:fill="FFFFFF"/>
        <w:spacing w:before="10"/>
        <w:ind w:right="-5"/>
        <w:jc w:val="center"/>
        <w:rPr>
          <w:sz w:val="28"/>
          <w:szCs w:val="28"/>
        </w:rPr>
      </w:pPr>
    </w:p>
    <w:p w:rsidR="00B8716B" w:rsidRPr="00A04F79" w:rsidRDefault="00B8716B" w:rsidP="00B8716B">
      <w:pPr>
        <w:shd w:val="clear" w:color="auto" w:fill="FFFFFF"/>
        <w:spacing w:before="10"/>
        <w:ind w:right="-5"/>
        <w:jc w:val="center"/>
        <w:rPr>
          <w:sz w:val="28"/>
          <w:szCs w:val="28"/>
        </w:rPr>
      </w:pPr>
      <w:r w:rsidRPr="00A04F79">
        <w:rPr>
          <w:sz w:val="28"/>
          <w:szCs w:val="28"/>
        </w:rPr>
        <w:t xml:space="preserve">Рисунок </w:t>
      </w:r>
      <w:r w:rsidR="00682B31" w:rsidRPr="00A04F79">
        <w:rPr>
          <w:sz w:val="28"/>
          <w:szCs w:val="28"/>
        </w:rPr>
        <w:t>6</w:t>
      </w:r>
      <w:r w:rsidRPr="00A04F79">
        <w:rPr>
          <w:sz w:val="28"/>
          <w:szCs w:val="28"/>
        </w:rPr>
        <w:t xml:space="preserve"> –  Подготовка к работе водосливного  устройства (ВСУ)</w:t>
      </w:r>
      <w:r w:rsidRPr="00A04F79">
        <w:rPr>
          <w:sz w:val="28"/>
          <w:szCs w:val="28"/>
        </w:rPr>
        <w:br/>
        <w:t>и  использование его при тушении лесного пожара</w:t>
      </w:r>
    </w:p>
    <w:p w:rsidR="00B8716B" w:rsidRPr="00A04F79" w:rsidRDefault="00B8716B" w:rsidP="00B8716B">
      <w:pPr>
        <w:shd w:val="clear" w:color="auto" w:fill="FFFFFF"/>
        <w:spacing w:before="10"/>
        <w:ind w:right="-5"/>
        <w:jc w:val="center"/>
        <w:rPr>
          <w:sz w:val="28"/>
          <w:szCs w:val="28"/>
        </w:rPr>
      </w:pPr>
    </w:p>
    <w:tbl>
      <w:tblPr>
        <w:tblW w:w="0" w:type="auto"/>
        <w:tblInd w:w="108" w:type="dxa"/>
        <w:tblLook w:val="01E0" w:firstRow="1" w:lastRow="1" w:firstColumn="1" w:lastColumn="1" w:noHBand="0" w:noVBand="0"/>
      </w:tblPr>
      <w:tblGrid>
        <w:gridCol w:w="4733"/>
        <w:gridCol w:w="4446"/>
      </w:tblGrid>
      <w:tr w:rsidR="00B8716B" w:rsidRPr="00A04F79" w:rsidTr="002E4B35">
        <w:tc>
          <w:tcPr>
            <w:tcW w:w="5040" w:type="dxa"/>
          </w:tcPr>
          <w:p w:rsidR="00B8716B" w:rsidRPr="00A04F79" w:rsidRDefault="00B8716B" w:rsidP="002E4B35">
            <w:pPr>
              <w:pStyle w:val="ac"/>
              <w:rPr>
                <w:szCs w:val="28"/>
              </w:rPr>
            </w:pPr>
          </w:p>
          <w:p w:rsidR="00B8716B" w:rsidRPr="00A04F79" w:rsidRDefault="00B8716B" w:rsidP="002E4B35">
            <w:pPr>
              <w:pStyle w:val="ac"/>
              <w:rPr>
                <w:szCs w:val="28"/>
              </w:rPr>
            </w:pPr>
            <w:r w:rsidRPr="00A04F79">
              <w:rPr>
                <w:noProof/>
                <w:szCs w:val="28"/>
              </w:rPr>
              <w:drawing>
                <wp:inline distT="0" distB="0" distL="0" distR="0" wp14:anchorId="2B2D4D6B" wp14:editId="03FFCA2E">
                  <wp:extent cx="1678940" cy="2169795"/>
                  <wp:effectExtent l="0" t="0" r="0" b="1905"/>
                  <wp:docPr id="5" name="Рисунок 5" descr="Зажигательный аппара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Зажигательный аппарат"/>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78940" cy="2169795"/>
                          </a:xfrm>
                          <a:prstGeom prst="rect">
                            <a:avLst/>
                          </a:prstGeom>
                          <a:noFill/>
                          <a:ln>
                            <a:noFill/>
                          </a:ln>
                        </pic:spPr>
                      </pic:pic>
                    </a:graphicData>
                  </a:graphic>
                </wp:inline>
              </w:drawing>
            </w:r>
          </w:p>
          <w:p w:rsidR="00B8716B" w:rsidRPr="00A04F79" w:rsidRDefault="00B8716B" w:rsidP="002E4B35">
            <w:pPr>
              <w:pStyle w:val="ac"/>
              <w:rPr>
                <w:szCs w:val="28"/>
              </w:rPr>
            </w:pPr>
          </w:p>
          <w:p w:rsidR="00B8716B" w:rsidRPr="00A04F79" w:rsidRDefault="00B8716B" w:rsidP="002E4B35">
            <w:pPr>
              <w:pStyle w:val="ac"/>
              <w:rPr>
                <w:szCs w:val="28"/>
              </w:rPr>
            </w:pPr>
            <w:r w:rsidRPr="00A04F79">
              <w:rPr>
                <w:szCs w:val="28"/>
              </w:rPr>
              <w:t xml:space="preserve">Рисунок </w:t>
            </w:r>
            <w:r w:rsidR="00682B31" w:rsidRPr="00A04F79">
              <w:rPr>
                <w:szCs w:val="28"/>
              </w:rPr>
              <w:t>7</w:t>
            </w:r>
            <w:r w:rsidRPr="00A04F79">
              <w:rPr>
                <w:szCs w:val="28"/>
              </w:rPr>
              <w:t xml:space="preserve"> – Аппарат зажигательный  ЗА-4 «Ермак»</w:t>
            </w:r>
          </w:p>
          <w:p w:rsidR="00B8716B" w:rsidRPr="00A04F79" w:rsidRDefault="00B8716B" w:rsidP="002E4B35">
            <w:pPr>
              <w:pStyle w:val="ac"/>
              <w:rPr>
                <w:szCs w:val="28"/>
              </w:rPr>
            </w:pPr>
          </w:p>
          <w:p w:rsidR="00B8716B" w:rsidRPr="00A04F79" w:rsidRDefault="00B8716B" w:rsidP="002E4B35">
            <w:pPr>
              <w:rPr>
                <w:sz w:val="28"/>
                <w:szCs w:val="28"/>
              </w:rPr>
            </w:pPr>
          </w:p>
        </w:tc>
        <w:tc>
          <w:tcPr>
            <w:tcW w:w="4500" w:type="dxa"/>
          </w:tcPr>
          <w:p w:rsidR="00B8716B" w:rsidRPr="00A04F79" w:rsidRDefault="00B8716B" w:rsidP="002E4B35">
            <w:pPr>
              <w:pStyle w:val="ac"/>
              <w:rPr>
                <w:szCs w:val="28"/>
              </w:rPr>
            </w:pPr>
            <w:r w:rsidRPr="00A04F79">
              <w:rPr>
                <w:noProof/>
                <w:szCs w:val="28"/>
              </w:rPr>
              <w:drawing>
                <wp:inline distT="0" distB="0" distL="0" distR="0" wp14:anchorId="06FC050E" wp14:editId="0D5AA25C">
                  <wp:extent cx="2470150" cy="2907030"/>
                  <wp:effectExtent l="0" t="0" r="6350" b="7620"/>
                  <wp:docPr id="4" name="Рисунок 4" descr="Поджига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оджигай!"/>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70150" cy="2907030"/>
                          </a:xfrm>
                          <a:prstGeom prst="rect">
                            <a:avLst/>
                          </a:prstGeom>
                          <a:noFill/>
                          <a:ln>
                            <a:noFill/>
                          </a:ln>
                        </pic:spPr>
                      </pic:pic>
                    </a:graphicData>
                  </a:graphic>
                </wp:inline>
              </w:drawing>
            </w:r>
          </w:p>
          <w:p w:rsidR="00B8716B" w:rsidRPr="00A04F79" w:rsidRDefault="00B8716B" w:rsidP="002E4B35">
            <w:pPr>
              <w:pStyle w:val="ac"/>
              <w:jc w:val="both"/>
              <w:rPr>
                <w:szCs w:val="28"/>
              </w:rPr>
            </w:pPr>
          </w:p>
          <w:p w:rsidR="00B8716B" w:rsidRPr="00A04F79" w:rsidRDefault="00B8716B" w:rsidP="002E4B35">
            <w:pPr>
              <w:pStyle w:val="ac"/>
              <w:rPr>
                <w:szCs w:val="28"/>
              </w:rPr>
            </w:pPr>
            <w:r w:rsidRPr="00A04F79">
              <w:rPr>
                <w:szCs w:val="28"/>
              </w:rPr>
              <w:t xml:space="preserve">Рисунок  </w:t>
            </w:r>
            <w:r w:rsidR="00682B31" w:rsidRPr="00A04F79">
              <w:rPr>
                <w:szCs w:val="28"/>
              </w:rPr>
              <w:t>8</w:t>
            </w:r>
            <w:r w:rsidRPr="00A04F79">
              <w:rPr>
                <w:szCs w:val="28"/>
              </w:rPr>
              <w:t xml:space="preserve"> – Зажигание напочве</w:t>
            </w:r>
            <w:r w:rsidRPr="00A04F79">
              <w:rPr>
                <w:szCs w:val="28"/>
              </w:rPr>
              <w:t>н</w:t>
            </w:r>
            <w:r w:rsidRPr="00A04F79">
              <w:rPr>
                <w:szCs w:val="28"/>
              </w:rPr>
              <w:t>ного покрова при пуске отжига от опорной полосы, посредством  з</w:t>
            </w:r>
            <w:r w:rsidRPr="00A04F79">
              <w:rPr>
                <w:szCs w:val="28"/>
              </w:rPr>
              <w:t>а</w:t>
            </w:r>
            <w:r w:rsidRPr="00A04F79">
              <w:rPr>
                <w:szCs w:val="28"/>
              </w:rPr>
              <w:t>жигательного  аппарата АЗ-1.</w:t>
            </w:r>
          </w:p>
          <w:p w:rsidR="00B8716B" w:rsidRPr="00A04F79" w:rsidRDefault="00B8716B" w:rsidP="002E4B35">
            <w:pPr>
              <w:jc w:val="center"/>
              <w:rPr>
                <w:sz w:val="28"/>
                <w:szCs w:val="28"/>
              </w:rPr>
            </w:pPr>
          </w:p>
        </w:tc>
      </w:tr>
    </w:tbl>
    <w:p w:rsidR="00B8716B" w:rsidRPr="00A04F79" w:rsidRDefault="00B8716B" w:rsidP="004F15B3">
      <w:pPr>
        <w:widowControl w:val="0"/>
        <w:shd w:val="clear" w:color="auto" w:fill="FFFFFF"/>
        <w:ind w:firstLine="426"/>
        <w:jc w:val="both"/>
        <w:rPr>
          <w:sz w:val="28"/>
          <w:szCs w:val="28"/>
        </w:rPr>
      </w:pPr>
      <w:r w:rsidRPr="00A04F79">
        <w:rPr>
          <w:b/>
          <w:sz w:val="28"/>
          <w:szCs w:val="28"/>
        </w:rPr>
        <w:t xml:space="preserve">Вода </w:t>
      </w:r>
      <w:r w:rsidRPr="00A04F79">
        <w:rPr>
          <w:sz w:val="28"/>
          <w:szCs w:val="28"/>
        </w:rPr>
        <w:t>является в настоящее время основным огнетушащим веществом для тушения лесных пожаров. В зависимости от вида и интенсивности п</w:t>
      </w:r>
      <w:r w:rsidRPr="00A04F79">
        <w:rPr>
          <w:sz w:val="28"/>
          <w:szCs w:val="28"/>
        </w:rPr>
        <w:t>о</w:t>
      </w:r>
      <w:r w:rsidRPr="00A04F79">
        <w:rPr>
          <w:sz w:val="28"/>
          <w:szCs w:val="28"/>
        </w:rPr>
        <w:t>жара, метеорологических условий, наличия запасов воды, пожарной те</w:t>
      </w:r>
      <w:r w:rsidRPr="00A04F79">
        <w:rPr>
          <w:sz w:val="28"/>
          <w:szCs w:val="28"/>
        </w:rPr>
        <w:t>х</w:t>
      </w:r>
      <w:r w:rsidRPr="00A04F79">
        <w:rPr>
          <w:sz w:val="28"/>
          <w:szCs w:val="28"/>
        </w:rPr>
        <w:t>ники и оборудования, с применением этого средства пожаротушения могут решаться задачи локализации пожара, а в ряде случаев и полного его т</w:t>
      </w:r>
      <w:r w:rsidRPr="00A04F79">
        <w:rPr>
          <w:sz w:val="28"/>
          <w:szCs w:val="28"/>
        </w:rPr>
        <w:t>у</w:t>
      </w:r>
      <w:r w:rsidRPr="00A04F79">
        <w:rPr>
          <w:sz w:val="28"/>
          <w:szCs w:val="28"/>
        </w:rPr>
        <w:t xml:space="preserve">шения. Вода для тушения пожаров используется из имеющихся вблизи пожаров рек, озер, ручьев и других </w:t>
      </w:r>
      <w:proofErr w:type="spellStart"/>
      <w:r w:rsidRPr="00A04F79">
        <w:rPr>
          <w:sz w:val="28"/>
          <w:szCs w:val="28"/>
        </w:rPr>
        <w:t>водоисточников</w:t>
      </w:r>
      <w:proofErr w:type="spellEnd"/>
      <w:r w:rsidRPr="00A04F79">
        <w:rPr>
          <w:sz w:val="28"/>
          <w:szCs w:val="28"/>
        </w:rPr>
        <w:t xml:space="preserve"> или привозная в п</w:t>
      </w:r>
      <w:r w:rsidRPr="00A04F79">
        <w:rPr>
          <w:sz w:val="28"/>
          <w:szCs w:val="28"/>
        </w:rPr>
        <w:t>о</w:t>
      </w:r>
      <w:r w:rsidRPr="00A04F79">
        <w:rPr>
          <w:sz w:val="28"/>
          <w:szCs w:val="28"/>
        </w:rPr>
        <w:t xml:space="preserve">жарных автоцистернах, в цистернах специальных </w:t>
      </w:r>
      <w:proofErr w:type="spellStart"/>
      <w:r w:rsidRPr="00A04F79">
        <w:rPr>
          <w:sz w:val="28"/>
          <w:szCs w:val="28"/>
        </w:rPr>
        <w:t>лесопожарных</w:t>
      </w:r>
      <w:proofErr w:type="spellEnd"/>
      <w:r w:rsidRPr="00A04F79">
        <w:rPr>
          <w:sz w:val="28"/>
          <w:szCs w:val="28"/>
        </w:rPr>
        <w:t xml:space="preserve"> агрегатов, съемных цистернах разных типов и других емкостях. </w:t>
      </w:r>
    </w:p>
    <w:p w:rsidR="00B8716B" w:rsidRPr="00A04F79" w:rsidRDefault="00B8716B" w:rsidP="00B8716B">
      <w:pPr>
        <w:pStyle w:val="ac"/>
        <w:widowControl w:val="0"/>
        <w:ind w:firstLine="425"/>
        <w:jc w:val="both"/>
        <w:rPr>
          <w:szCs w:val="28"/>
        </w:rPr>
      </w:pPr>
      <w:r w:rsidRPr="00A04F79">
        <w:rPr>
          <w:szCs w:val="28"/>
        </w:rPr>
        <w:t>Пожары в лесах с большим запасом наземных лесных горючих матер</w:t>
      </w:r>
      <w:r w:rsidRPr="00A04F79">
        <w:rPr>
          <w:szCs w:val="28"/>
        </w:rPr>
        <w:t>и</w:t>
      </w:r>
      <w:r w:rsidRPr="00A04F79">
        <w:rPr>
          <w:szCs w:val="28"/>
        </w:rPr>
        <w:t>алов, а также на торфянистых почвах тушат мощными сплошными стру</w:t>
      </w:r>
      <w:r w:rsidRPr="00A04F79">
        <w:rPr>
          <w:szCs w:val="28"/>
        </w:rPr>
        <w:t>я</w:t>
      </w:r>
      <w:r w:rsidRPr="00A04F79">
        <w:rPr>
          <w:szCs w:val="28"/>
        </w:rPr>
        <w:t>ми воды. Однако тушение водой в данных лесорастительных условиях ч</w:t>
      </w:r>
      <w:r w:rsidRPr="00A04F79">
        <w:rPr>
          <w:szCs w:val="28"/>
        </w:rPr>
        <w:t>а</w:t>
      </w:r>
      <w:r w:rsidRPr="00A04F79">
        <w:rPr>
          <w:szCs w:val="28"/>
        </w:rPr>
        <w:t xml:space="preserve">сто не приводит к полной ликвидации очагов горения, так как происходит повторное воспламенение горючих материалов по причине их плохой </w:t>
      </w:r>
      <w:proofErr w:type="spellStart"/>
      <w:r w:rsidRPr="00A04F79">
        <w:rPr>
          <w:szCs w:val="28"/>
        </w:rPr>
        <w:t>см</w:t>
      </w:r>
      <w:r w:rsidRPr="00A04F79">
        <w:rPr>
          <w:szCs w:val="28"/>
        </w:rPr>
        <w:t>а</w:t>
      </w:r>
      <w:r w:rsidRPr="00A04F79">
        <w:rPr>
          <w:szCs w:val="28"/>
        </w:rPr>
        <w:t>чиваемости</w:t>
      </w:r>
      <w:proofErr w:type="spellEnd"/>
      <w:r w:rsidRPr="00A04F79">
        <w:rPr>
          <w:szCs w:val="28"/>
        </w:rPr>
        <w:t xml:space="preserve">. </w:t>
      </w:r>
    </w:p>
    <w:p w:rsidR="00B8716B" w:rsidRPr="00A04F79" w:rsidRDefault="00B8716B" w:rsidP="00B8716B">
      <w:pPr>
        <w:widowControl w:val="0"/>
        <w:shd w:val="clear" w:color="auto" w:fill="FFFFFF"/>
        <w:ind w:firstLine="425"/>
        <w:jc w:val="both"/>
        <w:rPr>
          <w:sz w:val="28"/>
          <w:szCs w:val="28"/>
        </w:rPr>
      </w:pPr>
      <w:r w:rsidRPr="00A04F79">
        <w:rPr>
          <w:sz w:val="28"/>
          <w:szCs w:val="28"/>
        </w:rPr>
        <w:t>Вода в специальных емкостях доставляется к месту пожара наземным путем и авиатранспортом. В США, Канаде и ряде европейских стран для слива воды (или водных растворов химических веществ) используются специальные самолеты, имеющие для этой цели значительные по объему пожарные емкости.</w:t>
      </w:r>
    </w:p>
    <w:p w:rsidR="00B8716B" w:rsidRPr="00A04F79" w:rsidRDefault="00B8716B" w:rsidP="00B8716B">
      <w:pPr>
        <w:widowControl w:val="0"/>
        <w:shd w:val="clear" w:color="auto" w:fill="FFFFFF"/>
        <w:ind w:firstLine="425"/>
        <w:jc w:val="both"/>
        <w:rPr>
          <w:sz w:val="28"/>
          <w:szCs w:val="28"/>
        </w:rPr>
      </w:pPr>
      <w:r w:rsidRPr="00A04F79">
        <w:rPr>
          <w:sz w:val="28"/>
          <w:szCs w:val="28"/>
        </w:rPr>
        <w:t xml:space="preserve"> В Республике Беларусь ликвидация очагов крупных пожаров при чре</w:t>
      </w:r>
      <w:r w:rsidRPr="00A04F79">
        <w:rPr>
          <w:sz w:val="28"/>
          <w:szCs w:val="28"/>
        </w:rPr>
        <w:t>з</w:t>
      </w:r>
      <w:r w:rsidRPr="00A04F79">
        <w:rPr>
          <w:sz w:val="28"/>
          <w:szCs w:val="28"/>
        </w:rPr>
        <w:t xml:space="preserve">вычайных </w:t>
      </w:r>
      <w:proofErr w:type="spellStart"/>
      <w:r w:rsidRPr="00A04F79">
        <w:rPr>
          <w:sz w:val="28"/>
          <w:szCs w:val="28"/>
        </w:rPr>
        <w:t>лесопожарных</w:t>
      </w:r>
      <w:proofErr w:type="spellEnd"/>
      <w:r w:rsidRPr="00A04F79">
        <w:rPr>
          <w:sz w:val="28"/>
          <w:szCs w:val="28"/>
        </w:rPr>
        <w:t xml:space="preserve"> ситуациях осуществляется при помощи слива воды с использованием вертолетов МИ-8Т и водосливных устройств.</w:t>
      </w:r>
    </w:p>
    <w:p w:rsidR="00B8716B" w:rsidRPr="00A04F79" w:rsidRDefault="00B8716B" w:rsidP="00B8716B">
      <w:pPr>
        <w:widowControl w:val="0"/>
        <w:shd w:val="clear" w:color="auto" w:fill="FFFFFF"/>
        <w:ind w:firstLine="425"/>
        <w:jc w:val="both"/>
        <w:rPr>
          <w:sz w:val="28"/>
          <w:szCs w:val="28"/>
        </w:rPr>
      </w:pPr>
      <w:r w:rsidRPr="00A04F79">
        <w:rPr>
          <w:sz w:val="28"/>
          <w:szCs w:val="28"/>
        </w:rPr>
        <w:t>При использовании воды с помощью наземных средств пожаротуш</w:t>
      </w:r>
      <w:r w:rsidRPr="00A04F79">
        <w:rPr>
          <w:sz w:val="28"/>
          <w:szCs w:val="28"/>
        </w:rPr>
        <w:t>е</w:t>
      </w:r>
      <w:r w:rsidRPr="00A04F79">
        <w:rPr>
          <w:sz w:val="28"/>
          <w:szCs w:val="28"/>
        </w:rPr>
        <w:lastRenderedPageBreak/>
        <w:t>ния можно действовать по следующей схеме: первый рабочий при помощи ранцевого опрыскивателя заливает водой основную массу пламени; вт</w:t>
      </w:r>
      <w:r w:rsidRPr="00A04F79">
        <w:rPr>
          <w:sz w:val="28"/>
          <w:szCs w:val="28"/>
        </w:rPr>
        <w:t>о</w:t>
      </w:r>
      <w:r w:rsidRPr="00A04F79">
        <w:rPr>
          <w:sz w:val="28"/>
          <w:szCs w:val="28"/>
        </w:rPr>
        <w:t>рой, на кромке пожара, двигаясь непосредственно за первым, ликвидирует оставшиеся на ней мелкие очаги горения.</w:t>
      </w:r>
    </w:p>
    <w:p w:rsidR="00B8716B" w:rsidRPr="00A04F79" w:rsidRDefault="00B8716B" w:rsidP="00B8716B">
      <w:pPr>
        <w:widowControl w:val="0"/>
        <w:shd w:val="clear" w:color="auto" w:fill="FFFFFF"/>
        <w:ind w:firstLine="425"/>
        <w:jc w:val="both"/>
        <w:rPr>
          <w:sz w:val="28"/>
          <w:szCs w:val="28"/>
        </w:rPr>
      </w:pPr>
      <w:r w:rsidRPr="00A04F79">
        <w:rPr>
          <w:sz w:val="28"/>
          <w:szCs w:val="28"/>
        </w:rPr>
        <w:t>Водный способ тушения пожаров наиболее широко применяется в борьбе с низовыми пожарами различной интенсивности и почвенными. Для тушения верховых пожаров вода подается непосредственно на кромку пожара  или  смачивает горючие материалы  на пути пожара (в т. ч. кроны деревьев).</w:t>
      </w:r>
    </w:p>
    <w:p w:rsidR="00B8716B" w:rsidRPr="00A04F79" w:rsidRDefault="00B8716B" w:rsidP="00B8716B">
      <w:pPr>
        <w:widowControl w:val="0"/>
        <w:shd w:val="clear" w:color="auto" w:fill="FFFFFF"/>
        <w:ind w:firstLine="425"/>
        <w:jc w:val="both"/>
        <w:rPr>
          <w:sz w:val="28"/>
          <w:szCs w:val="28"/>
        </w:rPr>
      </w:pPr>
      <w:r w:rsidRPr="00A04F79">
        <w:rPr>
          <w:sz w:val="28"/>
          <w:szCs w:val="28"/>
        </w:rPr>
        <w:t>Тушение небольших пожаров производят лесными огнетушителями ранцевого типа: РЛО-М, OP, OPX-3 и ОРМ-1 и др. Вместимость резерву</w:t>
      </w:r>
      <w:r w:rsidRPr="00A04F79">
        <w:rPr>
          <w:sz w:val="28"/>
          <w:szCs w:val="28"/>
        </w:rPr>
        <w:t>а</w:t>
      </w:r>
      <w:r w:rsidRPr="00A04F79">
        <w:rPr>
          <w:sz w:val="28"/>
          <w:szCs w:val="28"/>
        </w:rPr>
        <w:t xml:space="preserve">ров 13–20 л, подача воды или растворов химических веществ 2,3–3 л/мин, длина распылённой струи 2–2,5, сплошной – до 10 м. </w:t>
      </w:r>
    </w:p>
    <w:p w:rsidR="00B8716B" w:rsidRPr="00A04F79" w:rsidRDefault="00B8716B" w:rsidP="00B8716B">
      <w:pPr>
        <w:widowControl w:val="0"/>
        <w:shd w:val="clear" w:color="auto" w:fill="FFFFFF"/>
        <w:ind w:firstLine="425"/>
        <w:jc w:val="both"/>
        <w:rPr>
          <w:sz w:val="28"/>
          <w:szCs w:val="28"/>
        </w:rPr>
      </w:pPr>
      <w:r w:rsidRPr="00A04F79">
        <w:rPr>
          <w:sz w:val="28"/>
          <w:szCs w:val="28"/>
        </w:rPr>
        <w:t>В настоящее время наиболее распространенным ранцевым лесным о</w:t>
      </w:r>
      <w:r w:rsidRPr="00A04F79">
        <w:rPr>
          <w:sz w:val="28"/>
          <w:szCs w:val="28"/>
        </w:rPr>
        <w:t>г</w:t>
      </w:r>
      <w:r w:rsidRPr="00A04F79">
        <w:rPr>
          <w:sz w:val="28"/>
          <w:szCs w:val="28"/>
        </w:rPr>
        <w:t xml:space="preserve">нетушителем для тушения лесных пожаров в лесном фонде является РЛО «ЕРМАК» (рисунок </w:t>
      </w:r>
      <w:r w:rsidR="004F15B3" w:rsidRPr="00A04F79">
        <w:rPr>
          <w:sz w:val="28"/>
          <w:szCs w:val="28"/>
        </w:rPr>
        <w:t>9</w:t>
      </w:r>
      <w:r w:rsidRPr="00A04F79">
        <w:rPr>
          <w:sz w:val="28"/>
          <w:szCs w:val="28"/>
        </w:rPr>
        <w:t>).</w:t>
      </w:r>
    </w:p>
    <w:p w:rsidR="00B8716B" w:rsidRPr="00A04F79" w:rsidRDefault="00B8716B" w:rsidP="00B8716B">
      <w:pPr>
        <w:widowControl w:val="0"/>
        <w:shd w:val="clear" w:color="auto" w:fill="FFFFFF"/>
        <w:ind w:firstLine="709"/>
        <w:jc w:val="both"/>
        <w:rPr>
          <w:sz w:val="28"/>
          <w:szCs w:val="28"/>
        </w:rPr>
        <w:sectPr w:rsidR="00B8716B" w:rsidRPr="00A04F79" w:rsidSect="00B8716B">
          <w:footerReference w:type="even" r:id="rId18"/>
          <w:footerReference w:type="default" r:id="rId19"/>
          <w:footerReference w:type="first" r:id="rId20"/>
          <w:pgSz w:w="11906" w:h="16838" w:code="9"/>
          <w:pgMar w:top="1134" w:right="1134" w:bottom="1418" w:left="1701" w:header="709" w:footer="709" w:gutter="0"/>
          <w:cols w:space="708"/>
          <w:docGrid w:linePitch="360"/>
        </w:sectPr>
      </w:pPr>
    </w:p>
    <w:p w:rsidR="00B8716B" w:rsidRPr="00A04F79" w:rsidRDefault="00B8716B" w:rsidP="00B8716B">
      <w:pPr>
        <w:widowControl w:val="0"/>
        <w:shd w:val="clear" w:color="auto" w:fill="FFFFFF"/>
        <w:jc w:val="center"/>
        <w:rPr>
          <w:sz w:val="28"/>
          <w:szCs w:val="28"/>
        </w:rPr>
      </w:pPr>
    </w:p>
    <w:p w:rsidR="00B8716B" w:rsidRPr="00A04F79" w:rsidRDefault="00B8716B" w:rsidP="00B8716B">
      <w:pPr>
        <w:widowControl w:val="0"/>
        <w:shd w:val="clear" w:color="auto" w:fill="FFFFFF"/>
        <w:jc w:val="center"/>
        <w:rPr>
          <w:sz w:val="28"/>
          <w:szCs w:val="28"/>
          <w:lang w:val="en-US"/>
        </w:rPr>
      </w:pPr>
      <w:r w:rsidRPr="00A04F79">
        <w:rPr>
          <w:noProof/>
          <w:sz w:val="28"/>
          <w:szCs w:val="28"/>
        </w:rPr>
        <w:drawing>
          <wp:inline distT="0" distB="0" distL="0" distR="0" wp14:anchorId="691366B5" wp14:editId="28580BF1">
            <wp:extent cx="1992630" cy="2442845"/>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92630" cy="2442845"/>
                    </a:xfrm>
                    <a:prstGeom prst="rect">
                      <a:avLst/>
                    </a:prstGeom>
                    <a:noFill/>
                    <a:ln>
                      <a:noFill/>
                    </a:ln>
                  </pic:spPr>
                </pic:pic>
              </a:graphicData>
            </a:graphic>
          </wp:inline>
        </w:drawing>
      </w:r>
    </w:p>
    <w:p w:rsidR="00B8716B" w:rsidRPr="00A04F79" w:rsidRDefault="00B8716B" w:rsidP="00B8716B">
      <w:pPr>
        <w:widowControl w:val="0"/>
        <w:shd w:val="clear" w:color="auto" w:fill="FFFFFF"/>
        <w:jc w:val="center"/>
        <w:rPr>
          <w:sz w:val="28"/>
          <w:szCs w:val="28"/>
        </w:rPr>
      </w:pPr>
      <w:r w:rsidRPr="00A04F79">
        <w:rPr>
          <w:sz w:val="28"/>
          <w:szCs w:val="28"/>
        </w:rPr>
        <w:t>Технические характеристики РЛО «Ермак»:</w:t>
      </w:r>
    </w:p>
    <w:p w:rsidR="00B8716B" w:rsidRPr="00A04F79" w:rsidRDefault="00B8716B" w:rsidP="00B8716B">
      <w:pPr>
        <w:widowControl w:val="0"/>
        <w:shd w:val="clear" w:color="auto" w:fill="FFFFFF"/>
        <w:ind w:left="2124" w:firstLine="709"/>
        <w:jc w:val="both"/>
        <w:rPr>
          <w:spacing w:val="-6"/>
          <w:sz w:val="28"/>
          <w:szCs w:val="28"/>
        </w:rPr>
      </w:pPr>
      <w:r w:rsidRPr="00A04F79">
        <w:rPr>
          <w:sz w:val="28"/>
          <w:szCs w:val="28"/>
        </w:rPr>
        <w:t>длина (</w:t>
      </w:r>
      <w:proofErr w:type="gramStart"/>
      <w:r w:rsidRPr="00A04F79">
        <w:rPr>
          <w:sz w:val="28"/>
          <w:szCs w:val="28"/>
        </w:rPr>
        <w:t>см</w:t>
      </w:r>
      <w:proofErr w:type="gramEnd"/>
      <w:r w:rsidRPr="00A04F79">
        <w:rPr>
          <w:sz w:val="28"/>
          <w:szCs w:val="28"/>
        </w:rPr>
        <w:t xml:space="preserve">) – </w:t>
      </w:r>
      <w:r w:rsidRPr="00A04F79">
        <w:rPr>
          <w:spacing w:val="-6"/>
          <w:sz w:val="28"/>
          <w:szCs w:val="28"/>
        </w:rPr>
        <w:t>52;</w:t>
      </w:r>
    </w:p>
    <w:p w:rsidR="00B8716B" w:rsidRPr="00A04F79" w:rsidRDefault="00B8716B" w:rsidP="00B8716B">
      <w:pPr>
        <w:widowControl w:val="0"/>
        <w:shd w:val="clear" w:color="auto" w:fill="FFFFFF"/>
        <w:ind w:left="2124" w:firstLine="709"/>
        <w:jc w:val="both"/>
        <w:rPr>
          <w:spacing w:val="-6"/>
          <w:sz w:val="28"/>
          <w:szCs w:val="28"/>
        </w:rPr>
      </w:pPr>
      <w:r w:rsidRPr="00A04F79">
        <w:rPr>
          <w:sz w:val="28"/>
          <w:szCs w:val="28"/>
        </w:rPr>
        <w:t>ширина (</w:t>
      </w:r>
      <w:proofErr w:type="gramStart"/>
      <w:r w:rsidRPr="00A04F79">
        <w:rPr>
          <w:sz w:val="28"/>
          <w:szCs w:val="28"/>
        </w:rPr>
        <w:t>см</w:t>
      </w:r>
      <w:proofErr w:type="gramEnd"/>
      <w:r w:rsidRPr="00A04F79">
        <w:rPr>
          <w:sz w:val="28"/>
          <w:szCs w:val="28"/>
        </w:rPr>
        <w:t xml:space="preserve">) – </w:t>
      </w:r>
      <w:r w:rsidRPr="00A04F79">
        <w:rPr>
          <w:spacing w:val="-6"/>
          <w:sz w:val="28"/>
          <w:szCs w:val="28"/>
        </w:rPr>
        <w:t>36;</w:t>
      </w:r>
    </w:p>
    <w:p w:rsidR="00B8716B" w:rsidRPr="00A04F79" w:rsidRDefault="00B8716B" w:rsidP="00B8716B">
      <w:pPr>
        <w:widowControl w:val="0"/>
        <w:shd w:val="clear" w:color="auto" w:fill="FFFFFF"/>
        <w:ind w:left="2124" w:firstLine="709"/>
        <w:jc w:val="both"/>
        <w:rPr>
          <w:sz w:val="28"/>
          <w:szCs w:val="28"/>
        </w:rPr>
        <w:sectPr w:rsidR="00B8716B" w:rsidRPr="00A04F79" w:rsidSect="002E4B35">
          <w:type w:val="continuous"/>
          <w:pgSz w:w="11906" w:h="16838" w:code="9"/>
          <w:pgMar w:top="1134" w:right="1134" w:bottom="1418" w:left="1701" w:header="709" w:footer="709" w:gutter="0"/>
          <w:cols w:space="708"/>
          <w:docGrid w:linePitch="360"/>
        </w:sectPr>
      </w:pPr>
    </w:p>
    <w:p w:rsidR="00B8716B" w:rsidRPr="00A04F79" w:rsidRDefault="00B8716B" w:rsidP="00B8716B">
      <w:pPr>
        <w:widowControl w:val="0"/>
        <w:shd w:val="clear" w:color="auto" w:fill="FFFFFF"/>
        <w:ind w:left="2124" w:firstLine="709"/>
        <w:jc w:val="both"/>
        <w:rPr>
          <w:spacing w:val="-13"/>
          <w:sz w:val="28"/>
          <w:szCs w:val="28"/>
        </w:rPr>
      </w:pPr>
      <w:r w:rsidRPr="00A04F79">
        <w:rPr>
          <w:sz w:val="28"/>
          <w:szCs w:val="28"/>
        </w:rPr>
        <w:lastRenderedPageBreak/>
        <w:t>высота (</w:t>
      </w:r>
      <w:proofErr w:type="gramStart"/>
      <w:r w:rsidRPr="00A04F79">
        <w:rPr>
          <w:sz w:val="28"/>
          <w:szCs w:val="28"/>
        </w:rPr>
        <w:t>см</w:t>
      </w:r>
      <w:proofErr w:type="gramEnd"/>
      <w:r w:rsidRPr="00A04F79">
        <w:rPr>
          <w:sz w:val="28"/>
          <w:szCs w:val="28"/>
        </w:rPr>
        <w:t xml:space="preserve">) – </w:t>
      </w:r>
      <w:r w:rsidRPr="00A04F79">
        <w:rPr>
          <w:spacing w:val="-13"/>
          <w:sz w:val="28"/>
          <w:szCs w:val="28"/>
        </w:rPr>
        <w:t>16;</w:t>
      </w:r>
    </w:p>
    <w:p w:rsidR="00B8716B" w:rsidRPr="00A04F79" w:rsidRDefault="00B8716B" w:rsidP="00B8716B">
      <w:pPr>
        <w:widowControl w:val="0"/>
        <w:shd w:val="clear" w:color="auto" w:fill="FFFFFF"/>
        <w:ind w:left="2124" w:firstLine="709"/>
        <w:jc w:val="both"/>
        <w:rPr>
          <w:spacing w:val="-1"/>
          <w:sz w:val="28"/>
          <w:szCs w:val="28"/>
        </w:rPr>
      </w:pPr>
      <w:r w:rsidRPr="00A04F79">
        <w:rPr>
          <w:sz w:val="28"/>
          <w:szCs w:val="28"/>
        </w:rPr>
        <w:t>расход воды (</w:t>
      </w:r>
      <w:proofErr w:type="gramStart"/>
      <w:r w:rsidRPr="00A04F79">
        <w:rPr>
          <w:sz w:val="28"/>
          <w:szCs w:val="28"/>
        </w:rPr>
        <w:t>л</w:t>
      </w:r>
      <w:proofErr w:type="gramEnd"/>
      <w:r w:rsidRPr="00A04F79">
        <w:rPr>
          <w:sz w:val="28"/>
          <w:szCs w:val="28"/>
        </w:rPr>
        <w:t xml:space="preserve">/мин) – </w:t>
      </w:r>
      <w:r w:rsidRPr="00A04F79">
        <w:rPr>
          <w:spacing w:val="-1"/>
          <w:sz w:val="28"/>
          <w:szCs w:val="28"/>
        </w:rPr>
        <w:t>2,25;</w:t>
      </w:r>
    </w:p>
    <w:p w:rsidR="00B8716B" w:rsidRPr="00A04F79" w:rsidRDefault="00B8716B" w:rsidP="00B8716B">
      <w:pPr>
        <w:widowControl w:val="0"/>
        <w:shd w:val="clear" w:color="auto" w:fill="FFFFFF"/>
        <w:ind w:left="2124" w:firstLine="709"/>
        <w:jc w:val="both"/>
        <w:rPr>
          <w:spacing w:val="-1"/>
          <w:sz w:val="28"/>
          <w:szCs w:val="28"/>
        </w:rPr>
      </w:pPr>
      <w:r w:rsidRPr="00A04F79">
        <w:rPr>
          <w:sz w:val="28"/>
          <w:szCs w:val="28"/>
        </w:rPr>
        <w:t>снаряженный вес (</w:t>
      </w:r>
      <w:proofErr w:type="gramStart"/>
      <w:r w:rsidRPr="00A04F79">
        <w:rPr>
          <w:sz w:val="28"/>
          <w:szCs w:val="28"/>
        </w:rPr>
        <w:t>кг</w:t>
      </w:r>
      <w:proofErr w:type="gramEnd"/>
      <w:r w:rsidRPr="00A04F79">
        <w:rPr>
          <w:sz w:val="28"/>
          <w:szCs w:val="28"/>
        </w:rPr>
        <w:t xml:space="preserve">) – </w:t>
      </w:r>
      <w:r w:rsidRPr="00A04F79">
        <w:rPr>
          <w:spacing w:val="-1"/>
          <w:sz w:val="28"/>
          <w:szCs w:val="28"/>
        </w:rPr>
        <w:t>20,5;</w:t>
      </w:r>
    </w:p>
    <w:p w:rsidR="00B8716B" w:rsidRPr="00A04F79" w:rsidRDefault="00B8716B" w:rsidP="00B8716B">
      <w:pPr>
        <w:widowControl w:val="0"/>
        <w:shd w:val="clear" w:color="auto" w:fill="FFFFFF"/>
        <w:ind w:left="2124" w:firstLine="709"/>
        <w:jc w:val="both"/>
        <w:rPr>
          <w:spacing w:val="-12"/>
          <w:sz w:val="28"/>
          <w:szCs w:val="28"/>
        </w:rPr>
      </w:pPr>
      <w:r w:rsidRPr="00A04F79">
        <w:rPr>
          <w:sz w:val="28"/>
          <w:szCs w:val="28"/>
        </w:rPr>
        <w:t xml:space="preserve">емкость для воды (л) – </w:t>
      </w:r>
      <w:r w:rsidRPr="00A04F79">
        <w:rPr>
          <w:spacing w:val="-12"/>
          <w:sz w:val="28"/>
          <w:szCs w:val="28"/>
        </w:rPr>
        <w:t>18;</w:t>
      </w:r>
    </w:p>
    <w:p w:rsidR="00B8716B" w:rsidRPr="00A04F79" w:rsidRDefault="00B8716B" w:rsidP="00B8716B">
      <w:pPr>
        <w:widowControl w:val="0"/>
        <w:shd w:val="clear" w:color="auto" w:fill="FFFFFF"/>
        <w:ind w:left="2124" w:firstLine="709"/>
        <w:jc w:val="both"/>
        <w:rPr>
          <w:sz w:val="28"/>
          <w:szCs w:val="28"/>
        </w:rPr>
      </w:pPr>
      <w:r w:rsidRPr="00A04F79">
        <w:rPr>
          <w:sz w:val="28"/>
          <w:szCs w:val="28"/>
        </w:rPr>
        <w:t>дальность струи (м) – 8–10</w:t>
      </w:r>
    </w:p>
    <w:p w:rsidR="00B8716B" w:rsidRPr="00A04F79" w:rsidRDefault="00B8716B" w:rsidP="00B8716B">
      <w:pPr>
        <w:widowControl w:val="0"/>
        <w:shd w:val="clear" w:color="auto" w:fill="FFFFFF"/>
        <w:ind w:left="2124" w:firstLine="709"/>
        <w:jc w:val="both"/>
        <w:rPr>
          <w:sz w:val="28"/>
          <w:szCs w:val="28"/>
        </w:rPr>
      </w:pPr>
    </w:p>
    <w:p w:rsidR="00B8716B" w:rsidRPr="00A04F79" w:rsidRDefault="00B8716B" w:rsidP="00B8716B">
      <w:pPr>
        <w:widowControl w:val="0"/>
        <w:shd w:val="clear" w:color="auto" w:fill="FFFFFF"/>
        <w:ind w:firstLine="709"/>
        <w:jc w:val="center"/>
        <w:rPr>
          <w:bCs/>
          <w:spacing w:val="-5"/>
          <w:sz w:val="28"/>
          <w:szCs w:val="28"/>
        </w:rPr>
      </w:pPr>
      <w:r w:rsidRPr="00A04F79">
        <w:rPr>
          <w:bCs/>
          <w:spacing w:val="-5"/>
          <w:sz w:val="28"/>
          <w:szCs w:val="28"/>
        </w:rPr>
        <w:t xml:space="preserve">Рисунок </w:t>
      </w:r>
      <w:r w:rsidR="004F15B3" w:rsidRPr="00A04F79">
        <w:rPr>
          <w:bCs/>
          <w:spacing w:val="-5"/>
          <w:sz w:val="28"/>
          <w:szCs w:val="28"/>
        </w:rPr>
        <w:t>9</w:t>
      </w:r>
      <w:r w:rsidRPr="00A04F79">
        <w:rPr>
          <w:bCs/>
          <w:spacing w:val="-5"/>
          <w:sz w:val="28"/>
          <w:szCs w:val="28"/>
        </w:rPr>
        <w:t xml:space="preserve"> – Ранцевый лесной огнетушитель «Ермак»</w:t>
      </w:r>
    </w:p>
    <w:p w:rsidR="00B8716B" w:rsidRPr="00A04F79" w:rsidRDefault="00B8716B" w:rsidP="00B8716B">
      <w:pPr>
        <w:widowControl w:val="0"/>
        <w:shd w:val="clear" w:color="auto" w:fill="FFFFFF"/>
        <w:ind w:firstLine="709"/>
        <w:jc w:val="both"/>
        <w:rPr>
          <w:sz w:val="28"/>
          <w:szCs w:val="28"/>
        </w:rPr>
        <w:sectPr w:rsidR="00B8716B" w:rsidRPr="00A04F79" w:rsidSect="002E4B35">
          <w:type w:val="continuous"/>
          <w:pgSz w:w="11906" w:h="16838" w:code="9"/>
          <w:pgMar w:top="1134" w:right="1134" w:bottom="1418" w:left="1701" w:header="709" w:footer="709" w:gutter="0"/>
          <w:cols w:space="708"/>
          <w:docGrid w:linePitch="360"/>
        </w:sectPr>
      </w:pPr>
    </w:p>
    <w:p w:rsidR="00B8716B" w:rsidRPr="00A04F79" w:rsidRDefault="00B8716B" w:rsidP="00B8716B">
      <w:pPr>
        <w:widowControl w:val="0"/>
        <w:ind w:firstLine="425"/>
        <w:jc w:val="both"/>
        <w:rPr>
          <w:sz w:val="28"/>
          <w:szCs w:val="28"/>
        </w:rPr>
      </w:pPr>
      <w:r w:rsidRPr="00A04F79">
        <w:rPr>
          <w:sz w:val="28"/>
          <w:szCs w:val="28"/>
        </w:rPr>
        <w:lastRenderedPageBreak/>
        <w:t>Для доставки воды к месту пожара автомобильным транспортом и верт</w:t>
      </w:r>
      <w:r w:rsidRPr="00A04F79">
        <w:rPr>
          <w:sz w:val="28"/>
          <w:szCs w:val="28"/>
        </w:rPr>
        <w:t>о</w:t>
      </w:r>
      <w:r w:rsidRPr="00A04F79">
        <w:rPr>
          <w:sz w:val="28"/>
          <w:szCs w:val="28"/>
        </w:rPr>
        <w:t>лётами используют эластичные прорезиненные резервуары и различные е</w:t>
      </w:r>
      <w:r w:rsidRPr="00A04F79">
        <w:rPr>
          <w:sz w:val="28"/>
          <w:szCs w:val="28"/>
        </w:rPr>
        <w:t>м</w:t>
      </w:r>
      <w:r w:rsidRPr="00A04F79">
        <w:rPr>
          <w:sz w:val="28"/>
          <w:szCs w:val="28"/>
        </w:rPr>
        <w:t xml:space="preserve">кости: РДВ-12, РДВ-30, РДВ-100, РЖТ-8,0, ЗЖВ-1,8, РЖУ-3,6 РДВ-1500 и П-1, вместимостью от 1800 до 8000 л. </w:t>
      </w:r>
    </w:p>
    <w:p w:rsidR="00B8716B" w:rsidRPr="00A04F79" w:rsidRDefault="00B8716B" w:rsidP="00B8716B">
      <w:pPr>
        <w:widowControl w:val="0"/>
        <w:shd w:val="clear" w:color="auto" w:fill="FFFFFF"/>
        <w:ind w:firstLine="425"/>
        <w:jc w:val="both"/>
        <w:rPr>
          <w:sz w:val="28"/>
          <w:szCs w:val="28"/>
        </w:rPr>
      </w:pPr>
      <w:r w:rsidRPr="00A04F79">
        <w:rPr>
          <w:sz w:val="28"/>
          <w:szCs w:val="28"/>
        </w:rPr>
        <w:t xml:space="preserve">Машина </w:t>
      </w:r>
      <w:r w:rsidRPr="00A04F79">
        <w:rPr>
          <w:bCs/>
          <w:iCs/>
          <w:sz w:val="28"/>
          <w:szCs w:val="28"/>
        </w:rPr>
        <w:t xml:space="preserve"> </w:t>
      </w:r>
      <w:proofErr w:type="spellStart"/>
      <w:r w:rsidRPr="00A04F79">
        <w:rPr>
          <w:bCs/>
          <w:iCs/>
          <w:sz w:val="28"/>
          <w:szCs w:val="28"/>
        </w:rPr>
        <w:t>лесопожарной</w:t>
      </w:r>
      <w:proofErr w:type="spellEnd"/>
      <w:r w:rsidRPr="00A04F79">
        <w:rPr>
          <w:bCs/>
          <w:iCs/>
          <w:sz w:val="28"/>
          <w:szCs w:val="28"/>
        </w:rPr>
        <w:t xml:space="preserve"> охраны первого хода МЛ-10 (356)</w:t>
      </w:r>
      <w:r w:rsidRPr="00A04F79">
        <w:rPr>
          <w:sz w:val="28"/>
          <w:szCs w:val="28"/>
        </w:rPr>
        <w:t xml:space="preserve"> предназначена для тушения пожаров в лесных массивах, патрулирования и охраны леса, установки специального навесного оборудования по защите леса, а также для проведения вспомогательных работ в лесхозах и сельском хозяйстве; пожа</w:t>
      </w:r>
      <w:r w:rsidRPr="00A04F79">
        <w:rPr>
          <w:sz w:val="28"/>
          <w:szCs w:val="28"/>
        </w:rPr>
        <w:t>р</w:t>
      </w:r>
      <w:r w:rsidRPr="00A04F79">
        <w:rPr>
          <w:sz w:val="28"/>
          <w:szCs w:val="28"/>
        </w:rPr>
        <w:t xml:space="preserve">ный насос работает на стоянке и в движении (рисунок </w:t>
      </w:r>
      <w:r w:rsidR="00682B31" w:rsidRPr="00A04F79">
        <w:rPr>
          <w:sz w:val="28"/>
          <w:szCs w:val="28"/>
        </w:rPr>
        <w:t>1</w:t>
      </w:r>
      <w:r w:rsidR="004F15B3" w:rsidRPr="00A04F79">
        <w:rPr>
          <w:sz w:val="28"/>
          <w:szCs w:val="28"/>
        </w:rPr>
        <w:t>0</w:t>
      </w:r>
      <w:r w:rsidRPr="00A04F79">
        <w:rPr>
          <w:sz w:val="28"/>
          <w:szCs w:val="28"/>
        </w:rPr>
        <w:t>).</w:t>
      </w:r>
    </w:p>
    <w:p w:rsidR="00B8716B" w:rsidRPr="00A04F79" w:rsidRDefault="00B8716B" w:rsidP="00B8716B">
      <w:pPr>
        <w:widowControl w:val="0"/>
        <w:ind w:firstLine="425"/>
        <w:jc w:val="both"/>
        <w:rPr>
          <w:sz w:val="28"/>
          <w:szCs w:val="28"/>
        </w:rPr>
      </w:pPr>
      <w:r w:rsidRPr="00A04F79">
        <w:rPr>
          <w:sz w:val="28"/>
          <w:szCs w:val="28"/>
        </w:rPr>
        <w:t xml:space="preserve">Подача воды осуществляется </w:t>
      </w:r>
      <w:proofErr w:type="spellStart"/>
      <w:r w:rsidRPr="00A04F79">
        <w:rPr>
          <w:sz w:val="28"/>
          <w:szCs w:val="28"/>
        </w:rPr>
        <w:t>лесопожарными</w:t>
      </w:r>
      <w:proofErr w:type="spellEnd"/>
      <w:r w:rsidRPr="00A04F79">
        <w:rPr>
          <w:sz w:val="28"/>
          <w:szCs w:val="28"/>
        </w:rPr>
        <w:t xml:space="preserve"> мотопомпами: МЛ-100 на базе двигателя бензопилы «Дружба» (подача 50 л/мин), используемой также для зарядки лесных огнетушителей; ПМП-Л1 (МЛН-3/025) на базе двигателя бензопилы «Дружба» (подача 200 л/мин), плавающей </w:t>
      </w:r>
      <w:proofErr w:type="spellStart"/>
      <w:r w:rsidRPr="00A04F79">
        <w:rPr>
          <w:sz w:val="28"/>
          <w:szCs w:val="28"/>
        </w:rPr>
        <w:t>лесопожарной</w:t>
      </w:r>
      <w:proofErr w:type="spellEnd"/>
      <w:r w:rsidRPr="00A04F79">
        <w:rPr>
          <w:sz w:val="28"/>
          <w:szCs w:val="28"/>
        </w:rPr>
        <w:t xml:space="preserve"> мот</w:t>
      </w:r>
      <w:r w:rsidRPr="00A04F79">
        <w:rPr>
          <w:sz w:val="28"/>
          <w:szCs w:val="28"/>
        </w:rPr>
        <w:t>о</w:t>
      </w:r>
      <w:r w:rsidRPr="00A04F79">
        <w:rPr>
          <w:sz w:val="28"/>
          <w:szCs w:val="28"/>
        </w:rPr>
        <w:t xml:space="preserve">помпой МЛП-0,2 (МЛП-1/0,75) на базе двигателя бензопилы «Урал» (подача 200 л/мин). </w:t>
      </w:r>
    </w:p>
    <w:p w:rsidR="00B8716B" w:rsidRPr="00A04F79" w:rsidRDefault="00B8716B" w:rsidP="00B8716B">
      <w:pPr>
        <w:widowControl w:val="0"/>
        <w:ind w:firstLine="425"/>
        <w:jc w:val="both"/>
        <w:rPr>
          <w:spacing w:val="4"/>
          <w:sz w:val="28"/>
          <w:szCs w:val="28"/>
        </w:rPr>
      </w:pPr>
      <w:r w:rsidRPr="00A04F79">
        <w:rPr>
          <w:spacing w:val="4"/>
          <w:sz w:val="28"/>
          <w:szCs w:val="28"/>
        </w:rPr>
        <w:t>Широкое распространение получила в настоящее время мотопомпа «</w:t>
      </w:r>
      <w:r w:rsidRPr="00A04F79">
        <w:rPr>
          <w:spacing w:val="4"/>
          <w:sz w:val="28"/>
          <w:szCs w:val="28"/>
          <w:lang w:val="en-US"/>
        </w:rPr>
        <w:t>HONDA</w:t>
      </w:r>
      <w:r w:rsidRPr="00A04F79">
        <w:rPr>
          <w:spacing w:val="4"/>
          <w:sz w:val="28"/>
          <w:szCs w:val="28"/>
        </w:rPr>
        <w:t xml:space="preserve">», используются также МП-800 (рисунки </w:t>
      </w:r>
      <w:r w:rsidR="00682B31" w:rsidRPr="00A04F79">
        <w:rPr>
          <w:spacing w:val="4"/>
          <w:sz w:val="28"/>
          <w:szCs w:val="28"/>
        </w:rPr>
        <w:t>1</w:t>
      </w:r>
      <w:r w:rsidR="004F15B3" w:rsidRPr="00A04F79">
        <w:rPr>
          <w:spacing w:val="4"/>
          <w:sz w:val="28"/>
          <w:szCs w:val="28"/>
        </w:rPr>
        <w:t>1</w:t>
      </w:r>
      <w:r w:rsidR="00682B31" w:rsidRPr="00A04F79">
        <w:rPr>
          <w:spacing w:val="4"/>
          <w:sz w:val="28"/>
          <w:szCs w:val="28"/>
        </w:rPr>
        <w:t>, 1</w:t>
      </w:r>
      <w:r w:rsidR="004F15B3" w:rsidRPr="00A04F79">
        <w:rPr>
          <w:spacing w:val="4"/>
          <w:sz w:val="28"/>
          <w:szCs w:val="28"/>
        </w:rPr>
        <w:t>2</w:t>
      </w:r>
      <w:r w:rsidRPr="00A04F79">
        <w:rPr>
          <w:spacing w:val="4"/>
          <w:sz w:val="28"/>
          <w:szCs w:val="28"/>
        </w:rPr>
        <w:t>).</w:t>
      </w:r>
    </w:p>
    <w:p w:rsidR="00DA0E2B" w:rsidRDefault="00DA0E2B" w:rsidP="00B8716B">
      <w:pPr>
        <w:jc w:val="center"/>
        <w:rPr>
          <w:sz w:val="28"/>
          <w:szCs w:val="28"/>
        </w:rPr>
      </w:pPr>
    </w:p>
    <w:p w:rsidR="00B8716B" w:rsidRPr="00A04F79" w:rsidRDefault="00B8716B" w:rsidP="00B8716B">
      <w:pPr>
        <w:jc w:val="center"/>
        <w:rPr>
          <w:sz w:val="28"/>
          <w:szCs w:val="28"/>
        </w:rPr>
      </w:pPr>
      <w:r w:rsidRPr="00A04F79">
        <w:rPr>
          <w:noProof/>
          <w:sz w:val="28"/>
          <w:szCs w:val="28"/>
        </w:rPr>
        <w:drawing>
          <wp:inline distT="0" distB="0" distL="0" distR="0" wp14:anchorId="3A2C0C6B" wp14:editId="46E53CC3">
            <wp:extent cx="3402106" cy="2538906"/>
            <wp:effectExtent l="0" t="0" r="825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lum contrast="42000"/>
                      <a:extLst>
                        <a:ext uri="{28A0092B-C50C-407E-A947-70E740481C1C}">
                          <a14:useLocalDpi xmlns:a14="http://schemas.microsoft.com/office/drawing/2010/main" val="0"/>
                        </a:ext>
                      </a:extLst>
                    </a:blip>
                    <a:srcRect/>
                    <a:stretch>
                      <a:fillRect/>
                    </a:stretch>
                  </pic:blipFill>
                  <pic:spPr bwMode="auto">
                    <a:xfrm>
                      <a:off x="0" y="0"/>
                      <a:ext cx="3401487" cy="2538444"/>
                    </a:xfrm>
                    <a:prstGeom prst="rect">
                      <a:avLst/>
                    </a:prstGeom>
                    <a:noFill/>
                    <a:ln>
                      <a:noFill/>
                    </a:ln>
                  </pic:spPr>
                </pic:pic>
              </a:graphicData>
            </a:graphic>
          </wp:inline>
        </w:drawing>
      </w:r>
    </w:p>
    <w:p w:rsidR="00DA0E2B" w:rsidRPr="00A04F79" w:rsidRDefault="00DA0E2B" w:rsidP="00B8716B">
      <w:pPr>
        <w:jc w:val="center"/>
        <w:rPr>
          <w:sz w:val="28"/>
          <w:szCs w:val="28"/>
        </w:rPr>
      </w:pPr>
    </w:p>
    <w:p w:rsidR="00B8716B" w:rsidRPr="00A04F79" w:rsidRDefault="00B8716B" w:rsidP="00B8716B">
      <w:pPr>
        <w:jc w:val="center"/>
        <w:rPr>
          <w:bCs/>
          <w:iCs/>
          <w:spacing w:val="-1"/>
          <w:sz w:val="28"/>
          <w:szCs w:val="28"/>
        </w:rPr>
      </w:pPr>
      <w:r w:rsidRPr="00A04F79">
        <w:rPr>
          <w:sz w:val="28"/>
          <w:szCs w:val="28"/>
        </w:rPr>
        <w:t xml:space="preserve"> Рисунок  </w:t>
      </w:r>
      <w:r w:rsidR="00682B31" w:rsidRPr="00A04F79">
        <w:rPr>
          <w:sz w:val="28"/>
          <w:szCs w:val="28"/>
        </w:rPr>
        <w:t>1</w:t>
      </w:r>
      <w:r w:rsidR="004F15B3" w:rsidRPr="00A04F79">
        <w:rPr>
          <w:sz w:val="28"/>
          <w:szCs w:val="28"/>
        </w:rPr>
        <w:t>0</w:t>
      </w:r>
      <w:r w:rsidRPr="00A04F79">
        <w:rPr>
          <w:sz w:val="28"/>
          <w:szCs w:val="28"/>
        </w:rPr>
        <w:t xml:space="preserve">–  </w:t>
      </w:r>
      <w:r w:rsidRPr="00A04F79">
        <w:rPr>
          <w:bCs/>
          <w:iCs/>
          <w:spacing w:val="-1"/>
          <w:sz w:val="28"/>
          <w:szCs w:val="28"/>
        </w:rPr>
        <w:t xml:space="preserve">Машина  </w:t>
      </w:r>
      <w:proofErr w:type="spellStart"/>
      <w:r w:rsidRPr="00A04F79">
        <w:rPr>
          <w:bCs/>
          <w:iCs/>
          <w:spacing w:val="-1"/>
          <w:sz w:val="28"/>
          <w:szCs w:val="28"/>
        </w:rPr>
        <w:t>лесопожарной</w:t>
      </w:r>
      <w:proofErr w:type="spellEnd"/>
      <w:r w:rsidRPr="00A04F79">
        <w:rPr>
          <w:bCs/>
          <w:iCs/>
          <w:spacing w:val="-1"/>
          <w:sz w:val="28"/>
          <w:szCs w:val="28"/>
        </w:rPr>
        <w:t xml:space="preserve">  охраны  МЛ-10 (356)</w:t>
      </w:r>
    </w:p>
    <w:p w:rsidR="00B8716B" w:rsidRPr="00A04F79" w:rsidRDefault="00B8716B" w:rsidP="00B8716B">
      <w:pPr>
        <w:jc w:val="center"/>
        <w:rPr>
          <w:bCs/>
          <w:iCs/>
          <w:spacing w:val="-1"/>
          <w:sz w:val="28"/>
          <w:szCs w:val="28"/>
        </w:rPr>
      </w:pPr>
    </w:p>
    <w:p w:rsidR="00B8716B" w:rsidRPr="00A04F79" w:rsidRDefault="00DA0E2B" w:rsidP="00B8716B">
      <w:pPr>
        <w:jc w:val="center"/>
        <w:rPr>
          <w:bCs/>
          <w:iCs/>
          <w:spacing w:val="-1"/>
          <w:sz w:val="28"/>
          <w:szCs w:val="28"/>
        </w:rPr>
      </w:pPr>
      <w:r w:rsidRPr="00A04F79">
        <w:rPr>
          <w:noProof/>
          <w:sz w:val="28"/>
          <w:szCs w:val="28"/>
        </w:rPr>
        <w:drawing>
          <wp:anchor distT="0" distB="0" distL="114300" distR="114300" simplePos="0" relativeHeight="251663360" behindDoc="1" locked="0" layoutInCell="1" allowOverlap="1" wp14:anchorId="72BDD7A9" wp14:editId="78075DCF">
            <wp:simplePos x="0" y="0"/>
            <wp:positionH relativeFrom="column">
              <wp:posOffset>277495</wp:posOffset>
            </wp:positionH>
            <wp:positionV relativeFrom="paragraph">
              <wp:posOffset>92075</wp:posOffset>
            </wp:positionV>
            <wp:extent cx="2030095" cy="1665605"/>
            <wp:effectExtent l="0" t="0" r="8255" b="0"/>
            <wp:wrapThrough wrapText="bothSides">
              <wp:wrapPolygon edited="0">
                <wp:start x="0" y="0"/>
                <wp:lineTo x="0" y="21246"/>
                <wp:lineTo x="21485" y="21246"/>
                <wp:lineTo x="21485" y="0"/>
                <wp:lineTo x="0" y="0"/>
              </wp:wrapPolygon>
            </wp:wrapThrough>
            <wp:docPr id="19" name="Рисунок 19" descr="МП -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МП - 80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30095" cy="16656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4F79">
        <w:rPr>
          <w:noProof/>
          <w:sz w:val="28"/>
          <w:szCs w:val="28"/>
        </w:rPr>
        <w:drawing>
          <wp:anchor distT="0" distB="0" distL="114300" distR="114300" simplePos="0" relativeHeight="251664384" behindDoc="1" locked="0" layoutInCell="1" allowOverlap="1" wp14:anchorId="46E5709B" wp14:editId="6B1DD694">
            <wp:simplePos x="0" y="0"/>
            <wp:positionH relativeFrom="column">
              <wp:posOffset>3463925</wp:posOffset>
            </wp:positionH>
            <wp:positionV relativeFrom="paragraph">
              <wp:posOffset>91440</wp:posOffset>
            </wp:positionV>
            <wp:extent cx="1774825" cy="1567180"/>
            <wp:effectExtent l="0" t="0" r="0" b="0"/>
            <wp:wrapTight wrapText="bothSides">
              <wp:wrapPolygon edited="0">
                <wp:start x="0" y="0"/>
                <wp:lineTo x="0" y="21267"/>
                <wp:lineTo x="21330" y="21267"/>
                <wp:lineTo x="21330" y="0"/>
                <wp:lineTo x="0" y="0"/>
              </wp:wrapPolygon>
            </wp:wrapTight>
            <wp:docPr id="18" name="Рисунок 18" descr="H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onda"/>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74825" cy="1567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8716B" w:rsidRPr="00A04F79" w:rsidRDefault="00B8716B" w:rsidP="00B8716B">
      <w:pPr>
        <w:rPr>
          <w:b/>
          <w:sz w:val="28"/>
          <w:szCs w:val="28"/>
        </w:rPr>
      </w:pPr>
    </w:p>
    <w:p w:rsidR="00B8716B" w:rsidRDefault="00B8716B" w:rsidP="00B8716B">
      <w:pPr>
        <w:ind w:firstLine="720"/>
        <w:rPr>
          <w:b/>
          <w:sz w:val="28"/>
          <w:szCs w:val="28"/>
        </w:rPr>
      </w:pPr>
    </w:p>
    <w:p w:rsidR="00DA0E2B" w:rsidRDefault="00DA0E2B" w:rsidP="00B8716B">
      <w:pPr>
        <w:ind w:firstLine="720"/>
        <w:rPr>
          <w:b/>
          <w:sz w:val="28"/>
          <w:szCs w:val="28"/>
        </w:rPr>
      </w:pPr>
    </w:p>
    <w:p w:rsidR="00DA0E2B" w:rsidRDefault="00DA0E2B" w:rsidP="00B8716B">
      <w:pPr>
        <w:ind w:firstLine="720"/>
        <w:rPr>
          <w:b/>
          <w:sz w:val="28"/>
          <w:szCs w:val="28"/>
        </w:rPr>
      </w:pPr>
    </w:p>
    <w:p w:rsidR="00DA0E2B" w:rsidRDefault="00DA0E2B" w:rsidP="00B8716B">
      <w:pPr>
        <w:ind w:firstLine="720"/>
        <w:rPr>
          <w:b/>
          <w:sz w:val="28"/>
          <w:szCs w:val="28"/>
        </w:rPr>
      </w:pPr>
    </w:p>
    <w:p w:rsidR="00DA0E2B" w:rsidRDefault="00DA0E2B" w:rsidP="00B8716B">
      <w:pPr>
        <w:ind w:firstLine="720"/>
        <w:rPr>
          <w:b/>
          <w:sz w:val="28"/>
          <w:szCs w:val="28"/>
        </w:rPr>
      </w:pPr>
    </w:p>
    <w:p w:rsidR="00DA0E2B" w:rsidRPr="00A04F79" w:rsidRDefault="00DA0E2B" w:rsidP="00B8716B">
      <w:pPr>
        <w:ind w:firstLine="720"/>
        <w:rPr>
          <w:b/>
          <w:sz w:val="28"/>
          <w:szCs w:val="28"/>
        </w:rPr>
      </w:pPr>
    </w:p>
    <w:tbl>
      <w:tblPr>
        <w:tblW w:w="0" w:type="auto"/>
        <w:tblInd w:w="108" w:type="dxa"/>
        <w:tblLook w:val="01E0" w:firstRow="1" w:lastRow="1" w:firstColumn="1" w:lastColumn="1" w:noHBand="0" w:noVBand="0"/>
      </w:tblPr>
      <w:tblGrid>
        <w:gridCol w:w="4679"/>
        <w:gridCol w:w="4784"/>
      </w:tblGrid>
      <w:tr w:rsidR="00B8716B" w:rsidRPr="00A04F79" w:rsidTr="002E4B35">
        <w:tc>
          <w:tcPr>
            <w:tcW w:w="4818" w:type="dxa"/>
          </w:tcPr>
          <w:p w:rsidR="00B8716B" w:rsidRPr="00A04F79" w:rsidRDefault="00B8716B" w:rsidP="00DA0E2B">
            <w:pPr>
              <w:rPr>
                <w:b/>
                <w:sz w:val="28"/>
                <w:szCs w:val="28"/>
              </w:rPr>
            </w:pPr>
            <w:r w:rsidRPr="00A04F79">
              <w:rPr>
                <w:sz w:val="28"/>
                <w:szCs w:val="28"/>
              </w:rPr>
              <w:t xml:space="preserve">Рисунок </w:t>
            </w:r>
            <w:r w:rsidR="00682B31" w:rsidRPr="00A04F79">
              <w:rPr>
                <w:sz w:val="28"/>
                <w:szCs w:val="28"/>
              </w:rPr>
              <w:t>1</w:t>
            </w:r>
            <w:r w:rsidR="004F15B3" w:rsidRPr="00A04F79">
              <w:rPr>
                <w:sz w:val="28"/>
                <w:szCs w:val="28"/>
              </w:rPr>
              <w:t>1</w:t>
            </w:r>
            <w:r w:rsidRPr="00A04F79">
              <w:rPr>
                <w:sz w:val="28"/>
                <w:szCs w:val="28"/>
              </w:rPr>
              <w:t xml:space="preserve"> – Мотопомпа МП-800</w:t>
            </w:r>
          </w:p>
        </w:tc>
        <w:tc>
          <w:tcPr>
            <w:tcW w:w="4927" w:type="dxa"/>
          </w:tcPr>
          <w:p w:rsidR="00B8716B" w:rsidRPr="00A04F79" w:rsidRDefault="00B8716B" w:rsidP="004F15B3">
            <w:pPr>
              <w:jc w:val="center"/>
              <w:rPr>
                <w:b/>
                <w:sz w:val="28"/>
                <w:szCs w:val="28"/>
              </w:rPr>
            </w:pPr>
            <w:r w:rsidRPr="00A04F79">
              <w:rPr>
                <w:sz w:val="28"/>
                <w:szCs w:val="28"/>
              </w:rPr>
              <w:t xml:space="preserve">Рисунок </w:t>
            </w:r>
            <w:r w:rsidR="00682B31" w:rsidRPr="00A04F79">
              <w:rPr>
                <w:sz w:val="28"/>
                <w:szCs w:val="28"/>
              </w:rPr>
              <w:t>1</w:t>
            </w:r>
            <w:r w:rsidR="004F15B3" w:rsidRPr="00A04F79">
              <w:rPr>
                <w:sz w:val="28"/>
                <w:szCs w:val="28"/>
              </w:rPr>
              <w:t>2</w:t>
            </w:r>
            <w:r w:rsidRPr="00A04F79">
              <w:rPr>
                <w:sz w:val="28"/>
                <w:szCs w:val="28"/>
              </w:rPr>
              <w:t xml:space="preserve"> – Мотопомпа               «</w:t>
            </w:r>
            <w:r w:rsidRPr="00A04F79">
              <w:rPr>
                <w:sz w:val="28"/>
                <w:szCs w:val="28"/>
                <w:lang w:val="en-US"/>
              </w:rPr>
              <w:t>HONDA</w:t>
            </w:r>
            <w:r w:rsidRPr="00A04F79">
              <w:rPr>
                <w:sz w:val="28"/>
                <w:szCs w:val="28"/>
              </w:rPr>
              <w:t>»</w:t>
            </w:r>
          </w:p>
        </w:tc>
      </w:tr>
    </w:tbl>
    <w:p w:rsidR="009C2CA7" w:rsidRDefault="009C2CA7" w:rsidP="00723B71">
      <w:pPr>
        <w:widowControl w:val="0"/>
        <w:ind w:firstLine="425"/>
        <w:jc w:val="both"/>
        <w:rPr>
          <w:sz w:val="30"/>
          <w:szCs w:val="30"/>
        </w:rPr>
      </w:pPr>
    </w:p>
    <w:p w:rsidR="009C2CA7" w:rsidRPr="00A2134A" w:rsidRDefault="009C2CA7" w:rsidP="009C2CA7">
      <w:pPr>
        <w:spacing w:after="200" w:line="276" w:lineRule="auto"/>
        <w:jc w:val="center"/>
        <w:rPr>
          <w:b/>
          <w:sz w:val="30"/>
          <w:szCs w:val="30"/>
        </w:rPr>
      </w:pPr>
      <w:r>
        <w:rPr>
          <w:sz w:val="30"/>
          <w:szCs w:val="30"/>
        </w:rPr>
        <w:br w:type="page"/>
      </w:r>
      <w:r w:rsidRPr="00A2134A">
        <w:rPr>
          <w:b/>
          <w:sz w:val="30"/>
          <w:szCs w:val="30"/>
        </w:rPr>
        <w:lastRenderedPageBreak/>
        <w:t>Литература</w:t>
      </w:r>
    </w:p>
    <w:p w:rsidR="009C2CA7" w:rsidRPr="00A2134A" w:rsidRDefault="009C2CA7" w:rsidP="009C2CA7">
      <w:pPr>
        <w:ind w:firstLine="680"/>
        <w:rPr>
          <w:b/>
          <w:sz w:val="30"/>
          <w:szCs w:val="30"/>
        </w:rPr>
      </w:pPr>
    </w:p>
    <w:p w:rsidR="009C2CA7" w:rsidRPr="00A2134A" w:rsidRDefault="00E96E5A" w:rsidP="009C2CA7">
      <w:pPr>
        <w:ind w:firstLine="680"/>
        <w:rPr>
          <w:sz w:val="30"/>
          <w:szCs w:val="30"/>
        </w:rPr>
      </w:pPr>
      <w:r>
        <w:rPr>
          <w:sz w:val="30"/>
          <w:szCs w:val="30"/>
        </w:rPr>
        <w:t>1</w:t>
      </w:r>
      <w:r w:rsidR="009C2CA7" w:rsidRPr="00A2134A">
        <w:rPr>
          <w:sz w:val="30"/>
          <w:szCs w:val="30"/>
        </w:rPr>
        <w:t xml:space="preserve"> </w:t>
      </w:r>
      <w:proofErr w:type="spellStart"/>
      <w:r w:rsidR="009C2CA7" w:rsidRPr="00A2134A">
        <w:rPr>
          <w:sz w:val="30"/>
          <w:szCs w:val="30"/>
        </w:rPr>
        <w:t>Усеня</w:t>
      </w:r>
      <w:proofErr w:type="spellEnd"/>
      <w:r w:rsidR="009C2CA7" w:rsidRPr="00A2134A">
        <w:rPr>
          <w:sz w:val="30"/>
          <w:szCs w:val="30"/>
        </w:rPr>
        <w:t xml:space="preserve">, В.В. Лесная  </w:t>
      </w:r>
      <w:proofErr w:type="spellStart"/>
      <w:r w:rsidR="009C2CA7" w:rsidRPr="00A2134A">
        <w:rPr>
          <w:sz w:val="30"/>
          <w:szCs w:val="30"/>
        </w:rPr>
        <w:t>пирология</w:t>
      </w:r>
      <w:proofErr w:type="spellEnd"/>
      <w:r w:rsidR="009C2CA7" w:rsidRPr="00A2134A">
        <w:rPr>
          <w:sz w:val="30"/>
          <w:szCs w:val="30"/>
        </w:rPr>
        <w:t xml:space="preserve">: учебное пособие для студентов </w:t>
      </w:r>
      <w:r w:rsidR="009C2CA7" w:rsidRPr="00A2134A">
        <w:rPr>
          <w:spacing w:val="-6"/>
          <w:sz w:val="30"/>
          <w:szCs w:val="30"/>
        </w:rPr>
        <w:t xml:space="preserve">высших </w:t>
      </w:r>
      <w:r w:rsidR="009C2CA7" w:rsidRPr="00A2134A">
        <w:rPr>
          <w:spacing w:val="4"/>
          <w:sz w:val="30"/>
          <w:szCs w:val="30"/>
        </w:rPr>
        <w:t>учебных заведений по специальности «Лесное хозяйство»</w:t>
      </w:r>
      <w:r w:rsidR="009C2CA7" w:rsidRPr="00A2134A">
        <w:rPr>
          <w:spacing w:val="-6"/>
          <w:sz w:val="30"/>
          <w:szCs w:val="30"/>
        </w:rPr>
        <w:t xml:space="preserve"> /</w:t>
      </w:r>
      <w:r w:rsidR="009C2CA7" w:rsidRPr="00A2134A">
        <w:rPr>
          <w:spacing w:val="2"/>
          <w:sz w:val="30"/>
          <w:szCs w:val="30"/>
        </w:rPr>
        <w:t xml:space="preserve"> В. В. </w:t>
      </w:r>
      <w:proofErr w:type="spellStart"/>
      <w:r w:rsidR="009C2CA7" w:rsidRPr="00A2134A">
        <w:rPr>
          <w:spacing w:val="2"/>
          <w:sz w:val="30"/>
          <w:szCs w:val="30"/>
        </w:rPr>
        <w:t>Усеня</w:t>
      </w:r>
      <w:proofErr w:type="spellEnd"/>
      <w:r w:rsidR="009C2CA7" w:rsidRPr="00A2134A">
        <w:rPr>
          <w:spacing w:val="2"/>
          <w:sz w:val="30"/>
          <w:szCs w:val="30"/>
        </w:rPr>
        <w:t xml:space="preserve">, Е. Н. Каткова, С. В. </w:t>
      </w:r>
      <w:proofErr w:type="spellStart"/>
      <w:r w:rsidR="009C2CA7" w:rsidRPr="00A2134A">
        <w:rPr>
          <w:spacing w:val="2"/>
          <w:sz w:val="30"/>
          <w:szCs w:val="30"/>
        </w:rPr>
        <w:t>Ульдинович</w:t>
      </w:r>
      <w:proofErr w:type="spellEnd"/>
      <w:r w:rsidR="009C2CA7" w:rsidRPr="00A2134A">
        <w:rPr>
          <w:spacing w:val="-6"/>
          <w:sz w:val="30"/>
          <w:szCs w:val="30"/>
        </w:rPr>
        <w:t>. – Гомель</w:t>
      </w:r>
      <w:proofErr w:type="gramStart"/>
      <w:r w:rsidR="009C2CA7" w:rsidRPr="00A2134A">
        <w:rPr>
          <w:spacing w:val="-6"/>
          <w:sz w:val="30"/>
          <w:szCs w:val="30"/>
        </w:rPr>
        <w:t xml:space="preserve"> :</w:t>
      </w:r>
      <w:proofErr w:type="gramEnd"/>
      <w:r w:rsidR="009C2CA7" w:rsidRPr="00A2134A">
        <w:rPr>
          <w:spacing w:val="-6"/>
          <w:sz w:val="30"/>
          <w:szCs w:val="30"/>
        </w:rPr>
        <w:t xml:space="preserve"> ГГУ им. Ф. Ск</w:t>
      </w:r>
      <w:r w:rsidR="009C2CA7" w:rsidRPr="00A2134A">
        <w:rPr>
          <w:spacing w:val="-6"/>
          <w:sz w:val="30"/>
          <w:szCs w:val="30"/>
        </w:rPr>
        <w:t>о</w:t>
      </w:r>
      <w:r w:rsidR="009C2CA7" w:rsidRPr="00A2134A">
        <w:rPr>
          <w:spacing w:val="-6"/>
          <w:sz w:val="30"/>
          <w:szCs w:val="30"/>
        </w:rPr>
        <w:t xml:space="preserve">рины, </w:t>
      </w:r>
      <w:r w:rsidR="009C2CA7" w:rsidRPr="00A2134A">
        <w:rPr>
          <w:sz w:val="30"/>
          <w:szCs w:val="30"/>
        </w:rPr>
        <w:t>2011. – 264 с.</w:t>
      </w:r>
    </w:p>
    <w:p w:rsidR="009C2CA7" w:rsidRPr="00F51B2B" w:rsidRDefault="00E96E5A" w:rsidP="009C2CA7">
      <w:pPr>
        <w:ind w:firstLine="709"/>
        <w:jc w:val="both"/>
        <w:rPr>
          <w:spacing w:val="-5"/>
          <w:sz w:val="30"/>
          <w:szCs w:val="30"/>
          <w:lang w:val="be-BY"/>
        </w:rPr>
      </w:pPr>
      <w:r>
        <w:rPr>
          <w:bCs/>
          <w:spacing w:val="4"/>
          <w:sz w:val="30"/>
          <w:szCs w:val="30"/>
          <w:lang w:val="be-BY"/>
        </w:rPr>
        <w:t>2</w:t>
      </w:r>
      <w:r w:rsidR="009C2CA7" w:rsidRPr="00F51B2B">
        <w:rPr>
          <w:bCs/>
          <w:spacing w:val="4"/>
          <w:sz w:val="30"/>
          <w:szCs w:val="30"/>
          <w:lang w:val="be-BY"/>
        </w:rPr>
        <w:t xml:space="preserve"> Рыхтер, </w:t>
      </w:r>
      <w:r w:rsidR="009C2CA7" w:rsidRPr="00F51B2B">
        <w:rPr>
          <w:bCs/>
          <w:spacing w:val="4"/>
          <w:sz w:val="30"/>
          <w:szCs w:val="30"/>
          <w:lang w:val="en-US"/>
        </w:rPr>
        <w:t>I</w:t>
      </w:r>
      <w:r w:rsidR="009C2CA7" w:rsidRPr="00F51B2B">
        <w:rPr>
          <w:bCs/>
          <w:spacing w:val="4"/>
          <w:sz w:val="30"/>
          <w:szCs w:val="30"/>
          <w:lang w:val="be-BY"/>
        </w:rPr>
        <w:t>.Э. Лясная п</w:t>
      </w:r>
      <w:proofErr w:type="spellStart"/>
      <w:r w:rsidR="009C2CA7" w:rsidRPr="00F51B2B">
        <w:rPr>
          <w:bCs/>
          <w:spacing w:val="4"/>
          <w:sz w:val="30"/>
          <w:szCs w:val="30"/>
          <w:lang w:val="en-US"/>
        </w:rPr>
        <w:t>i</w:t>
      </w:r>
      <w:proofErr w:type="spellEnd"/>
      <w:r w:rsidR="009C2CA7" w:rsidRPr="00F51B2B">
        <w:rPr>
          <w:bCs/>
          <w:spacing w:val="4"/>
          <w:sz w:val="30"/>
          <w:szCs w:val="30"/>
          <w:lang w:val="be-BY"/>
        </w:rPr>
        <w:t>ралог</w:t>
      </w:r>
      <w:proofErr w:type="spellStart"/>
      <w:r w:rsidR="009C2CA7" w:rsidRPr="00F51B2B">
        <w:rPr>
          <w:bCs/>
          <w:spacing w:val="4"/>
          <w:sz w:val="30"/>
          <w:szCs w:val="30"/>
          <w:lang w:val="en-US"/>
        </w:rPr>
        <w:t>i</w:t>
      </w:r>
      <w:proofErr w:type="spellEnd"/>
      <w:r w:rsidR="009C2CA7" w:rsidRPr="00F51B2B">
        <w:rPr>
          <w:bCs/>
          <w:spacing w:val="4"/>
          <w:sz w:val="30"/>
          <w:szCs w:val="30"/>
          <w:lang w:val="be-BY"/>
        </w:rPr>
        <w:t>я з асновам</w:t>
      </w:r>
      <w:proofErr w:type="spellStart"/>
      <w:r w:rsidR="009C2CA7" w:rsidRPr="00F51B2B">
        <w:rPr>
          <w:bCs/>
          <w:spacing w:val="4"/>
          <w:sz w:val="30"/>
          <w:szCs w:val="30"/>
          <w:lang w:val="en-US"/>
        </w:rPr>
        <w:t>i</w:t>
      </w:r>
      <w:proofErr w:type="spellEnd"/>
      <w:r w:rsidR="009C2CA7" w:rsidRPr="00F51B2B">
        <w:rPr>
          <w:bCs/>
          <w:spacing w:val="4"/>
          <w:sz w:val="30"/>
          <w:szCs w:val="30"/>
          <w:lang w:val="be-BY"/>
        </w:rPr>
        <w:t xml:space="preserve"> радыаэкалог</w:t>
      </w:r>
      <w:r w:rsidR="009C2CA7" w:rsidRPr="00F51B2B">
        <w:rPr>
          <w:bCs/>
          <w:spacing w:val="4"/>
          <w:sz w:val="30"/>
          <w:szCs w:val="30"/>
          <w:lang w:val="en-US"/>
        </w:rPr>
        <w:t>ii</w:t>
      </w:r>
      <w:r w:rsidR="009C2CA7" w:rsidRPr="00F51B2B">
        <w:rPr>
          <w:bCs/>
          <w:spacing w:val="4"/>
          <w:sz w:val="30"/>
          <w:szCs w:val="30"/>
          <w:lang w:val="be-BY"/>
        </w:rPr>
        <w:t>. –  М</w:t>
      </w:r>
      <w:proofErr w:type="spellStart"/>
      <w:r w:rsidR="009C2CA7" w:rsidRPr="00F51B2B">
        <w:rPr>
          <w:bCs/>
          <w:spacing w:val="4"/>
          <w:sz w:val="30"/>
          <w:szCs w:val="30"/>
          <w:lang w:val="en-US"/>
        </w:rPr>
        <w:t>i</w:t>
      </w:r>
      <w:proofErr w:type="spellEnd"/>
      <w:r w:rsidR="009C2CA7" w:rsidRPr="00F51B2B">
        <w:rPr>
          <w:bCs/>
          <w:spacing w:val="4"/>
          <w:sz w:val="30"/>
          <w:szCs w:val="30"/>
          <w:lang w:val="be-BY"/>
        </w:rPr>
        <w:t>нск: Беларус. дзярж. тэхналаг</w:t>
      </w:r>
      <w:proofErr w:type="spellStart"/>
      <w:r w:rsidR="009C2CA7" w:rsidRPr="00F51B2B">
        <w:rPr>
          <w:bCs/>
          <w:spacing w:val="4"/>
          <w:sz w:val="30"/>
          <w:szCs w:val="30"/>
          <w:lang w:val="en-US"/>
        </w:rPr>
        <w:t>i</w:t>
      </w:r>
      <w:proofErr w:type="spellEnd"/>
      <w:r w:rsidR="009C2CA7" w:rsidRPr="00F51B2B">
        <w:rPr>
          <w:bCs/>
          <w:spacing w:val="4"/>
          <w:sz w:val="30"/>
          <w:szCs w:val="30"/>
          <w:lang w:val="be-BY"/>
        </w:rPr>
        <w:t>чн. ун-т, 2006.</w:t>
      </w:r>
      <w:r w:rsidR="009C2CA7" w:rsidRPr="00F51B2B">
        <w:rPr>
          <w:sz w:val="30"/>
          <w:szCs w:val="30"/>
          <w:lang w:val="be-BY"/>
        </w:rPr>
        <w:t xml:space="preserve"> </w:t>
      </w:r>
      <w:r w:rsidR="009C2CA7" w:rsidRPr="00F51B2B">
        <w:rPr>
          <w:sz w:val="30"/>
          <w:szCs w:val="30"/>
        </w:rPr>
        <w:sym w:font="Symbol" w:char="F02D"/>
      </w:r>
      <w:r w:rsidR="009C2CA7" w:rsidRPr="00F51B2B">
        <w:rPr>
          <w:sz w:val="30"/>
          <w:szCs w:val="30"/>
          <w:lang w:val="be-BY"/>
        </w:rPr>
        <w:t xml:space="preserve"> </w:t>
      </w:r>
      <w:r w:rsidR="009C2CA7" w:rsidRPr="00F51B2B">
        <w:rPr>
          <w:bCs/>
          <w:spacing w:val="4"/>
          <w:sz w:val="30"/>
          <w:szCs w:val="30"/>
          <w:lang w:val="be-BY"/>
        </w:rPr>
        <w:t>396 с.</w:t>
      </w:r>
    </w:p>
    <w:p w:rsidR="009C2CA7" w:rsidRPr="00864A7B" w:rsidRDefault="009C2CA7" w:rsidP="009C2CA7">
      <w:pPr>
        <w:jc w:val="both"/>
        <w:rPr>
          <w:sz w:val="30"/>
          <w:szCs w:val="30"/>
          <w:lang w:val="be-BY"/>
        </w:rPr>
      </w:pPr>
    </w:p>
    <w:p w:rsidR="00303763" w:rsidRPr="00B8716B" w:rsidRDefault="00303763" w:rsidP="00723B71">
      <w:pPr>
        <w:widowControl w:val="0"/>
        <w:ind w:firstLine="425"/>
        <w:jc w:val="both"/>
        <w:rPr>
          <w:sz w:val="30"/>
          <w:szCs w:val="30"/>
        </w:rPr>
      </w:pPr>
    </w:p>
    <w:sectPr w:rsidR="00303763" w:rsidRPr="00B8716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4F79" w:rsidRDefault="00A04F79">
      <w:r>
        <w:separator/>
      </w:r>
    </w:p>
  </w:endnote>
  <w:endnote w:type="continuationSeparator" w:id="0">
    <w:p w:rsidR="00A04F79" w:rsidRDefault="00A04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extBook">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F79" w:rsidRPr="000F6EF2" w:rsidRDefault="00A04F79" w:rsidP="002E4B35">
    <w:pPr>
      <w:pStyle w:val="a5"/>
      <w:framePr w:wrap="around" w:vAnchor="text" w:hAnchor="page" w:x="5476" w:yAlign="bottom"/>
      <w:rPr>
        <w:rStyle w:val="a7"/>
        <w:szCs w:val="28"/>
      </w:rPr>
    </w:pPr>
    <w:r w:rsidRPr="000F6EF2">
      <w:rPr>
        <w:rStyle w:val="a7"/>
        <w:szCs w:val="28"/>
      </w:rPr>
      <w:fldChar w:fldCharType="begin"/>
    </w:r>
    <w:r w:rsidRPr="000F6EF2">
      <w:rPr>
        <w:rStyle w:val="a7"/>
        <w:szCs w:val="28"/>
      </w:rPr>
      <w:instrText xml:space="preserve">PAGE  </w:instrText>
    </w:r>
    <w:r w:rsidRPr="000F6EF2">
      <w:rPr>
        <w:rStyle w:val="a7"/>
        <w:szCs w:val="28"/>
      </w:rPr>
      <w:fldChar w:fldCharType="separate"/>
    </w:r>
    <w:r>
      <w:rPr>
        <w:rStyle w:val="a7"/>
        <w:noProof/>
        <w:szCs w:val="28"/>
      </w:rPr>
      <w:t>138</w:t>
    </w:r>
    <w:r w:rsidRPr="000F6EF2">
      <w:rPr>
        <w:rStyle w:val="a7"/>
        <w:szCs w:val="28"/>
      </w:rPr>
      <w:fldChar w:fldCharType="end"/>
    </w:r>
  </w:p>
  <w:p w:rsidR="00A04F79" w:rsidRDefault="00A04F79" w:rsidP="002E4B35">
    <w:pPr>
      <w:pStyle w:val="a5"/>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F79" w:rsidRPr="00612454" w:rsidRDefault="00A04F79" w:rsidP="002E4B35">
    <w:pPr>
      <w:pStyle w:val="a5"/>
      <w:framePr w:wrap="around" w:vAnchor="text" w:hAnchor="margin" w:xAlign="center" w:y="1"/>
      <w:rPr>
        <w:rStyle w:val="a7"/>
        <w:szCs w:val="28"/>
      </w:rPr>
    </w:pPr>
    <w:r w:rsidRPr="00612454">
      <w:rPr>
        <w:rStyle w:val="a7"/>
        <w:szCs w:val="28"/>
      </w:rPr>
      <w:fldChar w:fldCharType="begin"/>
    </w:r>
    <w:r w:rsidRPr="00612454">
      <w:rPr>
        <w:rStyle w:val="a7"/>
        <w:szCs w:val="28"/>
      </w:rPr>
      <w:instrText xml:space="preserve">PAGE  </w:instrText>
    </w:r>
    <w:r w:rsidRPr="00612454">
      <w:rPr>
        <w:rStyle w:val="a7"/>
        <w:szCs w:val="28"/>
      </w:rPr>
      <w:fldChar w:fldCharType="separate"/>
    </w:r>
    <w:r w:rsidR="00BE1B02">
      <w:rPr>
        <w:rStyle w:val="a7"/>
        <w:noProof/>
        <w:szCs w:val="28"/>
      </w:rPr>
      <w:t>1</w:t>
    </w:r>
    <w:r w:rsidRPr="00612454">
      <w:rPr>
        <w:rStyle w:val="a7"/>
        <w:szCs w:val="28"/>
      </w:rPr>
      <w:fldChar w:fldCharType="end"/>
    </w:r>
  </w:p>
  <w:p w:rsidR="00A04F79" w:rsidRDefault="00A04F79" w:rsidP="002E4B35">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F79" w:rsidRDefault="00A04F79">
    <w:pPr>
      <w:pStyle w:val="a5"/>
    </w:pPr>
    <w: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4F79" w:rsidRDefault="00A04F79">
      <w:r>
        <w:separator/>
      </w:r>
    </w:p>
  </w:footnote>
  <w:footnote w:type="continuationSeparator" w:id="0">
    <w:p w:rsidR="00A04F79" w:rsidRDefault="00A04F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E4CF7"/>
    <w:multiLevelType w:val="singleLevel"/>
    <w:tmpl w:val="46D4C04C"/>
    <w:lvl w:ilvl="0">
      <w:start w:val="1"/>
      <w:numFmt w:val="decimal"/>
      <w:lvlText w:val="%1)"/>
      <w:lvlJc w:val="left"/>
      <w:pPr>
        <w:ind w:left="360" w:hanging="360"/>
      </w:pPr>
      <w:rPr>
        <w:rFonts w:hint="default"/>
      </w:rPr>
    </w:lvl>
  </w:abstractNum>
  <w:abstractNum w:abstractNumId="1">
    <w:nsid w:val="01A6653F"/>
    <w:multiLevelType w:val="singleLevel"/>
    <w:tmpl w:val="F2B22B8A"/>
    <w:lvl w:ilvl="0">
      <w:start w:val="6"/>
      <w:numFmt w:val="decimal"/>
      <w:lvlText w:val="%1."/>
      <w:legacy w:legacy="1" w:legacySpace="0" w:legacyIndent="221"/>
      <w:lvlJc w:val="left"/>
      <w:rPr>
        <w:rFonts w:ascii="Times New Roman" w:hAnsi="Times New Roman" w:cs="Times New Roman" w:hint="default"/>
      </w:rPr>
    </w:lvl>
  </w:abstractNum>
  <w:abstractNum w:abstractNumId="2">
    <w:nsid w:val="063E2DA4"/>
    <w:multiLevelType w:val="hybridMultilevel"/>
    <w:tmpl w:val="788CFFF6"/>
    <w:lvl w:ilvl="0" w:tplc="DA22008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
    <w:nsid w:val="06C317BA"/>
    <w:multiLevelType w:val="hybridMultilevel"/>
    <w:tmpl w:val="CF9C0B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E560FDA"/>
    <w:multiLevelType w:val="hybridMultilevel"/>
    <w:tmpl w:val="81D416F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962AF1"/>
    <w:multiLevelType w:val="hybridMultilevel"/>
    <w:tmpl w:val="1A745A16"/>
    <w:lvl w:ilvl="0" w:tplc="1B94481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27BF7C97"/>
    <w:multiLevelType w:val="hybridMultilevel"/>
    <w:tmpl w:val="F5AEA682"/>
    <w:lvl w:ilvl="0" w:tplc="4E7A1AF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7">
    <w:nsid w:val="2AA93FAC"/>
    <w:multiLevelType w:val="hybridMultilevel"/>
    <w:tmpl w:val="C40C7828"/>
    <w:lvl w:ilvl="0" w:tplc="B72450E4">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8">
    <w:nsid w:val="2BAD4215"/>
    <w:multiLevelType w:val="hybridMultilevel"/>
    <w:tmpl w:val="F5A8E792"/>
    <w:lvl w:ilvl="0" w:tplc="B88C4B2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2EFC43A3"/>
    <w:multiLevelType w:val="hybridMultilevel"/>
    <w:tmpl w:val="565EC3F4"/>
    <w:lvl w:ilvl="0" w:tplc="420C596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31F42D52"/>
    <w:multiLevelType w:val="hybridMultilevel"/>
    <w:tmpl w:val="12D82D1A"/>
    <w:lvl w:ilvl="0" w:tplc="FFFFFFFF">
      <w:start w:val="1"/>
      <w:numFmt w:val="decimal"/>
      <w:lvlText w:val="%1."/>
      <w:lvlJc w:val="left"/>
      <w:pPr>
        <w:tabs>
          <w:tab w:val="num" w:pos="900"/>
        </w:tabs>
        <w:ind w:left="900" w:hanging="36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1">
    <w:nsid w:val="33AD2EB0"/>
    <w:multiLevelType w:val="hybridMultilevel"/>
    <w:tmpl w:val="64046B76"/>
    <w:lvl w:ilvl="0" w:tplc="262E347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41117CD9"/>
    <w:multiLevelType w:val="multilevel"/>
    <w:tmpl w:val="CF9C0B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8564268"/>
    <w:multiLevelType w:val="singleLevel"/>
    <w:tmpl w:val="AA7A80FC"/>
    <w:lvl w:ilvl="0">
      <w:start w:val="1"/>
      <w:numFmt w:val="decimal"/>
      <w:lvlText w:val="%1)"/>
      <w:lvlJc w:val="left"/>
      <w:pPr>
        <w:tabs>
          <w:tab w:val="num" w:pos="927"/>
        </w:tabs>
        <w:ind w:left="927" w:hanging="360"/>
      </w:pPr>
      <w:rPr>
        <w:rFonts w:hint="default"/>
      </w:rPr>
    </w:lvl>
  </w:abstractNum>
  <w:abstractNum w:abstractNumId="14">
    <w:nsid w:val="4A142AF1"/>
    <w:multiLevelType w:val="hybridMultilevel"/>
    <w:tmpl w:val="3880EC12"/>
    <w:lvl w:ilvl="0" w:tplc="B72450E4">
      <w:start w:val="1"/>
      <w:numFmt w:val="bullet"/>
      <w:lvlText w:val=""/>
      <w:lvlJc w:val="left"/>
      <w:pPr>
        <w:ind w:left="114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B844352"/>
    <w:multiLevelType w:val="singleLevel"/>
    <w:tmpl w:val="04190011"/>
    <w:lvl w:ilvl="0">
      <w:start w:val="1"/>
      <w:numFmt w:val="decimal"/>
      <w:lvlText w:val="%1)"/>
      <w:lvlJc w:val="left"/>
      <w:pPr>
        <w:ind w:left="720" w:hanging="360"/>
      </w:pPr>
      <w:rPr>
        <w:rFonts w:hint="default"/>
      </w:rPr>
    </w:lvl>
  </w:abstractNum>
  <w:abstractNum w:abstractNumId="16">
    <w:nsid w:val="4C603F55"/>
    <w:multiLevelType w:val="hybridMultilevel"/>
    <w:tmpl w:val="A044DF3A"/>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7">
    <w:nsid w:val="4E42709D"/>
    <w:multiLevelType w:val="singleLevel"/>
    <w:tmpl w:val="BF329C66"/>
    <w:lvl w:ilvl="0">
      <w:start w:val="1"/>
      <w:numFmt w:val="decimal"/>
      <w:lvlText w:val="%1."/>
      <w:lvlJc w:val="left"/>
      <w:pPr>
        <w:tabs>
          <w:tab w:val="num" w:pos="1080"/>
        </w:tabs>
        <w:ind w:left="0" w:firstLine="720"/>
      </w:pPr>
      <w:rPr>
        <w:rFonts w:hint="default"/>
      </w:rPr>
    </w:lvl>
  </w:abstractNum>
  <w:abstractNum w:abstractNumId="18">
    <w:nsid w:val="50C60C12"/>
    <w:multiLevelType w:val="hybridMultilevel"/>
    <w:tmpl w:val="7B50187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522059D5"/>
    <w:multiLevelType w:val="multilevel"/>
    <w:tmpl w:val="6F92AA68"/>
    <w:lvl w:ilvl="0">
      <w:start w:val="1"/>
      <w:numFmt w:val="decimal"/>
      <w:lvlText w:val="%1."/>
      <w:lvlJc w:val="left"/>
      <w:pPr>
        <w:tabs>
          <w:tab w:val="num" w:pos="1080"/>
        </w:tabs>
        <w:ind w:left="1080" w:hanging="360"/>
      </w:pPr>
      <w:rPr>
        <w:rFonts w:ascii="Times New Roman" w:hAnsi="Times New Roman" w:cs="Times New Roman" w:hint="default"/>
        <w:strike w:val="0"/>
        <w:sz w:val="30"/>
        <w:szCs w:val="30"/>
      </w:rPr>
    </w:lvl>
    <w:lvl w:ilvl="1">
      <w:start w:val="1"/>
      <w:numFmt w:val="decimal"/>
      <w:lvlText w:val="%1.%2"/>
      <w:lvlJc w:val="left"/>
      <w:pPr>
        <w:tabs>
          <w:tab w:val="num" w:pos="1260"/>
        </w:tabs>
        <w:ind w:left="1260" w:hanging="360"/>
      </w:pPr>
      <w:rPr>
        <w:rFonts w:ascii="Times New Roman" w:hAnsi="Times New Roman" w:cs="Times New Roman" w:hint="default"/>
        <w:b w:val="0"/>
        <w:strike w:val="0"/>
        <w:sz w:val="28"/>
        <w:szCs w:val="28"/>
      </w:rPr>
    </w:lvl>
    <w:lvl w:ilvl="2">
      <w:start w:val="1"/>
      <w:numFmt w:val="decimal"/>
      <w:lvlText w:val="%1.%2.%3"/>
      <w:lvlJc w:val="left"/>
      <w:pPr>
        <w:tabs>
          <w:tab w:val="num" w:pos="720"/>
        </w:tabs>
        <w:ind w:left="720" w:hanging="720"/>
      </w:pPr>
      <w:rPr>
        <w:rFonts w:ascii="Times New Roman" w:hAnsi="Times New Roman" w:cs="Times New Roman" w:hint="default"/>
        <w:sz w:val="28"/>
        <w:szCs w:val="28"/>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53227540"/>
    <w:multiLevelType w:val="hybridMultilevel"/>
    <w:tmpl w:val="F2E4AFE4"/>
    <w:lvl w:ilvl="0" w:tplc="F45C0300">
      <w:start w:val="1"/>
      <w:numFmt w:val="decimal"/>
      <w:lvlText w:val="%1."/>
      <w:lvlJc w:val="righ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4C2F7F"/>
    <w:multiLevelType w:val="multilevel"/>
    <w:tmpl w:val="A044DF3A"/>
    <w:lvl w:ilvl="0">
      <w:start w:val="1"/>
      <w:numFmt w:val="decimal"/>
      <w:lvlText w:val="%1."/>
      <w:lvlJc w:val="left"/>
      <w:pPr>
        <w:tabs>
          <w:tab w:val="num" w:pos="1429"/>
        </w:tabs>
        <w:ind w:left="1429"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22">
    <w:nsid w:val="59042942"/>
    <w:multiLevelType w:val="singleLevel"/>
    <w:tmpl w:val="0419000F"/>
    <w:lvl w:ilvl="0">
      <w:start w:val="1"/>
      <w:numFmt w:val="decimal"/>
      <w:lvlText w:val="%1."/>
      <w:lvlJc w:val="left"/>
      <w:pPr>
        <w:tabs>
          <w:tab w:val="num" w:pos="360"/>
        </w:tabs>
        <w:ind w:left="360" w:hanging="360"/>
      </w:pPr>
    </w:lvl>
  </w:abstractNum>
  <w:abstractNum w:abstractNumId="23">
    <w:nsid w:val="5D4F7C00"/>
    <w:multiLevelType w:val="hybridMultilevel"/>
    <w:tmpl w:val="D464C1C0"/>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4">
    <w:nsid w:val="5FCA0167"/>
    <w:multiLevelType w:val="multilevel"/>
    <w:tmpl w:val="445E1DF2"/>
    <w:lvl w:ilvl="0">
      <w:start w:val="1"/>
      <w:numFmt w:val="decimal"/>
      <w:lvlText w:val="%1."/>
      <w:lvlJc w:val="left"/>
      <w:pPr>
        <w:tabs>
          <w:tab w:val="num" w:pos="1080"/>
        </w:tabs>
        <w:ind w:left="1080" w:hanging="360"/>
      </w:pPr>
      <w:rPr>
        <w:rFonts w:hint="default"/>
        <w:strike w:val="0"/>
        <w:sz w:val="30"/>
        <w:szCs w:val="30"/>
      </w:rPr>
    </w:lvl>
    <w:lvl w:ilvl="1">
      <w:start w:val="1"/>
      <w:numFmt w:val="decimal"/>
      <w:lvlText w:val="%1.%2"/>
      <w:lvlJc w:val="left"/>
      <w:pPr>
        <w:tabs>
          <w:tab w:val="num" w:pos="1260"/>
        </w:tabs>
        <w:ind w:left="1260" w:hanging="360"/>
      </w:pPr>
      <w:rPr>
        <w:rFonts w:ascii="Times New Roman" w:hAnsi="Times New Roman" w:cs="Times New Roman" w:hint="default"/>
        <w:b w:val="0"/>
        <w:strike w:val="0"/>
        <w:sz w:val="28"/>
        <w:szCs w:val="28"/>
      </w:rPr>
    </w:lvl>
    <w:lvl w:ilvl="2">
      <w:start w:val="1"/>
      <w:numFmt w:val="decimal"/>
      <w:lvlText w:val="%1.%2.%3"/>
      <w:lvlJc w:val="left"/>
      <w:pPr>
        <w:tabs>
          <w:tab w:val="num" w:pos="720"/>
        </w:tabs>
        <w:ind w:left="720" w:hanging="720"/>
      </w:pPr>
      <w:rPr>
        <w:rFonts w:ascii="Times New Roman" w:hAnsi="Times New Roman" w:cs="Times New Roman" w:hint="default"/>
        <w:sz w:val="28"/>
        <w:szCs w:val="28"/>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63626CE8"/>
    <w:multiLevelType w:val="singleLevel"/>
    <w:tmpl w:val="9F88A20E"/>
    <w:lvl w:ilvl="0">
      <w:start w:val="3"/>
      <w:numFmt w:val="decimal"/>
      <w:lvlText w:val="%1)"/>
      <w:lvlJc w:val="left"/>
      <w:pPr>
        <w:tabs>
          <w:tab w:val="num" w:pos="927"/>
        </w:tabs>
        <w:ind w:left="927" w:hanging="360"/>
      </w:pPr>
      <w:rPr>
        <w:rFonts w:hint="default"/>
      </w:rPr>
    </w:lvl>
  </w:abstractNum>
  <w:abstractNum w:abstractNumId="26">
    <w:nsid w:val="63975E6A"/>
    <w:multiLevelType w:val="hybridMultilevel"/>
    <w:tmpl w:val="3B22DF2E"/>
    <w:lvl w:ilvl="0" w:tplc="FFFFFFFF">
      <w:start w:val="1"/>
      <w:numFmt w:val="decimal"/>
      <w:lvlText w:val="%1."/>
      <w:lvlJc w:val="left"/>
      <w:pPr>
        <w:tabs>
          <w:tab w:val="num" w:pos="900"/>
        </w:tabs>
        <w:ind w:left="9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7">
    <w:nsid w:val="73A271E7"/>
    <w:multiLevelType w:val="hybridMultilevel"/>
    <w:tmpl w:val="E482D67C"/>
    <w:lvl w:ilvl="0" w:tplc="E20C96D4">
      <w:start w:val="1"/>
      <w:numFmt w:val="decimal"/>
      <w:lvlText w:val="%1."/>
      <w:lvlJc w:val="left"/>
      <w:pPr>
        <w:tabs>
          <w:tab w:val="num" w:pos="1455"/>
        </w:tabs>
        <w:ind w:left="1455" w:hanging="91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8">
    <w:nsid w:val="75C4284B"/>
    <w:multiLevelType w:val="singleLevel"/>
    <w:tmpl w:val="A4000C9A"/>
    <w:lvl w:ilvl="0">
      <w:start w:val="2"/>
      <w:numFmt w:val="decimal"/>
      <w:lvlText w:val="%1."/>
      <w:lvlJc w:val="left"/>
      <w:pPr>
        <w:tabs>
          <w:tab w:val="num" w:pos="1260"/>
        </w:tabs>
        <w:ind w:left="180" w:firstLine="720"/>
      </w:pPr>
      <w:rPr>
        <w:b w:val="0"/>
        <w:i w:val="0"/>
        <w:sz w:val="24"/>
      </w:rPr>
    </w:lvl>
  </w:abstractNum>
  <w:abstractNum w:abstractNumId="29">
    <w:nsid w:val="79237E86"/>
    <w:multiLevelType w:val="singleLevel"/>
    <w:tmpl w:val="5A12F91A"/>
    <w:lvl w:ilvl="0">
      <w:start w:val="21"/>
      <w:numFmt w:val="bullet"/>
      <w:lvlText w:val="-"/>
      <w:lvlJc w:val="left"/>
      <w:pPr>
        <w:tabs>
          <w:tab w:val="num" w:pos="930"/>
        </w:tabs>
        <w:ind w:left="930" w:hanging="360"/>
      </w:pPr>
      <w:rPr>
        <w:rFonts w:hint="default"/>
      </w:rPr>
    </w:lvl>
  </w:abstractNum>
  <w:abstractNum w:abstractNumId="30">
    <w:nsid w:val="7AA42DD3"/>
    <w:multiLevelType w:val="multilevel"/>
    <w:tmpl w:val="E482D67C"/>
    <w:lvl w:ilvl="0">
      <w:start w:val="1"/>
      <w:numFmt w:val="decimal"/>
      <w:lvlText w:val="%1."/>
      <w:lvlJc w:val="left"/>
      <w:pPr>
        <w:tabs>
          <w:tab w:val="num" w:pos="1455"/>
        </w:tabs>
        <w:ind w:left="1455" w:hanging="91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num w:numId="1">
    <w:abstractNumId w:val="10"/>
  </w:num>
  <w:num w:numId="2">
    <w:abstractNumId w:val="26"/>
  </w:num>
  <w:num w:numId="3">
    <w:abstractNumId w:val="22"/>
  </w:num>
  <w:num w:numId="4">
    <w:abstractNumId w:val="18"/>
  </w:num>
  <w:num w:numId="5">
    <w:abstractNumId w:val="20"/>
  </w:num>
  <w:num w:numId="6">
    <w:abstractNumId w:val="16"/>
  </w:num>
  <w:num w:numId="7">
    <w:abstractNumId w:val="21"/>
  </w:num>
  <w:num w:numId="8">
    <w:abstractNumId w:val="29"/>
  </w:num>
  <w:num w:numId="9">
    <w:abstractNumId w:val="8"/>
  </w:num>
  <w:num w:numId="10">
    <w:abstractNumId w:val="3"/>
  </w:num>
  <w:num w:numId="11">
    <w:abstractNumId w:val="12"/>
  </w:num>
  <w:num w:numId="12">
    <w:abstractNumId w:val="17"/>
  </w:num>
  <w:num w:numId="13">
    <w:abstractNumId w:val="28"/>
  </w:num>
  <w:num w:numId="14">
    <w:abstractNumId w:val="19"/>
  </w:num>
  <w:num w:numId="15">
    <w:abstractNumId w:val="24"/>
  </w:num>
  <w:num w:numId="16">
    <w:abstractNumId w:val="11"/>
  </w:num>
  <w:num w:numId="17">
    <w:abstractNumId w:val="9"/>
  </w:num>
  <w:num w:numId="18">
    <w:abstractNumId w:val="13"/>
  </w:num>
  <w:num w:numId="19">
    <w:abstractNumId w:val="25"/>
  </w:num>
  <w:num w:numId="20">
    <w:abstractNumId w:val="5"/>
  </w:num>
  <w:num w:numId="21">
    <w:abstractNumId w:val="0"/>
  </w:num>
  <w:num w:numId="22">
    <w:abstractNumId w:val="1"/>
  </w:num>
  <w:num w:numId="23">
    <w:abstractNumId w:val="15"/>
  </w:num>
  <w:num w:numId="24">
    <w:abstractNumId w:val="27"/>
  </w:num>
  <w:num w:numId="25">
    <w:abstractNumId w:val="30"/>
  </w:num>
  <w:num w:numId="26">
    <w:abstractNumId w:val="23"/>
  </w:num>
  <w:num w:numId="27">
    <w:abstractNumId w:val="14"/>
  </w:num>
  <w:num w:numId="28">
    <w:abstractNumId w:val="7"/>
  </w:num>
  <w:num w:numId="29">
    <w:abstractNumId w:val="4"/>
  </w:num>
  <w:num w:numId="30">
    <w:abstractNumId w:val="6"/>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16B"/>
    <w:rsid w:val="000A1E1F"/>
    <w:rsid w:val="00222A6B"/>
    <w:rsid w:val="002A033D"/>
    <w:rsid w:val="002E4B35"/>
    <w:rsid w:val="00303763"/>
    <w:rsid w:val="004C5F47"/>
    <w:rsid w:val="004F15B3"/>
    <w:rsid w:val="005259CC"/>
    <w:rsid w:val="00553379"/>
    <w:rsid w:val="00682B31"/>
    <w:rsid w:val="00723B71"/>
    <w:rsid w:val="009C2CA7"/>
    <w:rsid w:val="00A04F79"/>
    <w:rsid w:val="00B8716B"/>
    <w:rsid w:val="00BE1B02"/>
    <w:rsid w:val="00C168AE"/>
    <w:rsid w:val="00C237E3"/>
    <w:rsid w:val="00CA6C13"/>
    <w:rsid w:val="00CD57BA"/>
    <w:rsid w:val="00DA0E2B"/>
    <w:rsid w:val="00E96E5A"/>
    <w:rsid w:val="00ED51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16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8716B"/>
    <w:pPr>
      <w:keepNext/>
      <w:ind w:firstLine="567"/>
      <w:outlineLvl w:val="0"/>
    </w:pPr>
    <w:rPr>
      <w:sz w:val="28"/>
      <w:szCs w:val="20"/>
    </w:rPr>
  </w:style>
  <w:style w:type="paragraph" w:styleId="2">
    <w:name w:val="heading 2"/>
    <w:basedOn w:val="a"/>
    <w:next w:val="a"/>
    <w:link w:val="20"/>
    <w:qFormat/>
    <w:rsid w:val="00B8716B"/>
    <w:pPr>
      <w:keepNext/>
      <w:ind w:firstLine="540"/>
      <w:jc w:val="center"/>
      <w:outlineLvl w:val="1"/>
    </w:pPr>
    <w:rPr>
      <w:sz w:val="40"/>
    </w:rPr>
  </w:style>
  <w:style w:type="paragraph" w:styleId="3">
    <w:name w:val="heading 3"/>
    <w:basedOn w:val="a"/>
    <w:next w:val="a"/>
    <w:link w:val="30"/>
    <w:qFormat/>
    <w:rsid w:val="00B8716B"/>
    <w:pPr>
      <w:keepNext/>
      <w:ind w:firstLine="540"/>
      <w:jc w:val="center"/>
      <w:outlineLvl w:val="2"/>
    </w:pPr>
    <w:rPr>
      <w:sz w:val="28"/>
    </w:rPr>
  </w:style>
  <w:style w:type="paragraph" w:styleId="4">
    <w:name w:val="heading 4"/>
    <w:basedOn w:val="a"/>
    <w:next w:val="a"/>
    <w:link w:val="40"/>
    <w:qFormat/>
    <w:rsid w:val="00B8716B"/>
    <w:pPr>
      <w:keepNext/>
      <w:ind w:right="-132" w:firstLine="60"/>
      <w:outlineLvl w:val="3"/>
    </w:pPr>
    <w:rPr>
      <w:sz w:val="28"/>
    </w:rPr>
  </w:style>
  <w:style w:type="paragraph" w:styleId="5">
    <w:name w:val="heading 5"/>
    <w:basedOn w:val="a"/>
    <w:next w:val="a"/>
    <w:link w:val="50"/>
    <w:qFormat/>
    <w:rsid w:val="00B8716B"/>
    <w:pPr>
      <w:keepNext/>
      <w:spacing w:line="360" w:lineRule="auto"/>
      <w:ind w:firstLine="38"/>
      <w:outlineLvl w:val="4"/>
    </w:pPr>
    <w:rPr>
      <w:caps/>
      <w:sz w:val="28"/>
    </w:rPr>
  </w:style>
  <w:style w:type="paragraph" w:styleId="6">
    <w:name w:val="heading 6"/>
    <w:basedOn w:val="a"/>
    <w:next w:val="a"/>
    <w:link w:val="60"/>
    <w:qFormat/>
    <w:rsid w:val="00B8716B"/>
    <w:pPr>
      <w:keepNext/>
      <w:outlineLvl w:val="5"/>
    </w:pPr>
    <w:rPr>
      <w:sz w:val="28"/>
    </w:rPr>
  </w:style>
  <w:style w:type="paragraph" w:styleId="7">
    <w:name w:val="heading 7"/>
    <w:basedOn w:val="a"/>
    <w:next w:val="a"/>
    <w:link w:val="70"/>
    <w:qFormat/>
    <w:rsid w:val="00B8716B"/>
    <w:pPr>
      <w:keepNext/>
      <w:ind w:firstLine="540"/>
      <w:outlineLvl w:val="6"/>
    </w:pPr>
    <w:rPr>
      <w:sz w:val="28"/>
    </w:rPr>
  </w:style>
  <w:style w:type="paragraph" w:styleId="8">
    <w:name w:val="heading 8"/>
    <w:basedOn w:val="a"/>
    <w:next w:val="a"/>
    <w:link w:val="80"/>
    <w:qFormat/>
    <w:rsid w:val="00B8716B"/>
    <w:pPr>
      <w:keepNext/>
      <w:outlineLvl w:val="7"/>
    </w:pPr>
    <w:rPr>
      <w:szCs w:val="20"/>
    </w:rPr>
  </w:style>
  <w:style w:type="paragraph" w:styleId="9">
    <w:name w:val="heading 9"/>
    <w:basedOn w:val="a"/>
    <w:next w:val="a"/>
    <w:link w:val="90"/>
    <w:qFormat/>
    <w:rsid w:val="00B8716B"/>
    <w:pPr>
      <w:keepNext/>
      <w:outlineLvl w:val="8"/>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8716B"/>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8716B"/>
    <w:rPr>
      <w:rFonts w:ascii="Times New Roman" w:eastAsia="Times New Roman" w:hAnsi="Times New Roman" w:cs="Times New Roman"/>
      <w:sz w:val="40"/>
      <w:szCs w:val="24"/>
      <w:lang w:eastAsia="ru-RU"/>
    </w:rPr>
  </w:style>
  <w:style w:type="character" w:customStyle="1" w:styleId="30">
    <w:name w:val="Заголовок 3 Знак"/>
    <w:basedOn w:val="a0"/>
    <w:link w:val="3"/>
    <w:rsid w:val="00B8716B"/>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B8716B"/>
    <w:rPr>
      <w:rFonts w:ascii="Times New Roman" w:eastAsia="Times New Roman" w:hAnsi="Times New Roman" w:cs="Times New Roman"/>
      <w:sz w:val="28"/>
      <w:szCs w:val="24"/>
      <w:lang w:eastAsia="ru-RU"/>
    </w:rPr>
  </w:style>
  <w:style w:type="character" w:customStyle="1" w:styleId="50">
    <w:name w:val="Заголовок 5 Знак"/>
    <w:basedOn w:val="a0"/>
    <w:link w:val="5"/>
    <w:rsid w:val="00B8716B"/>
    <w:rPr>
      <w:rFonts w:ascii="Times New Roman" w:eastAsia="Times New Roman" w:hAnsi="Times New Roman" w:cs="Times New Roman"/>
      <w:caps/>
      <w:sz w:val="28"/>
      <w:szCs w:val="24"/>
      <w:lang w:eastAsia="ru-RU"/>
    </w:rPr>
  </w:style>
  <w:style w:type="character" w:customStyle="1" w:styleId="60">
    <w:name w:val="Заголовок 6 Знак"/>
    <w:basedOn w:val="a0"/>
    <w:link w:val="6"/>
    <w:rsid w:val="00B8716B"/>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B8716B"/>
    <w:rPr>
      <w:rFonts w:ascii="Times New Roman" w:eastAsia="Times New Roman" w:hAnsi="Times New Roman" w:cs="Times New Roman"/>
      <w:sz w:val="28"/>
      <w:szCs w:val="24"/>
      <w:lang w:eastAsia="ru-RU"/>
    </w:rPr>
  </w:style>
  <w:style w:type="character" w:customStyle="1" w:styleId="80">
    <w:name w:val="Заголовок 8 Знак"/>
    <w:basedOn w:val="a0"/>
    <w:link w:val="8"/>
    <w:rsid w:val="00B8716B"/>
    <w:rPr>
      <w:rFonts w:ascii="Times New Roman" w:eastAsia="Times New Roman" w:hAnsi="Times New Roman" w:cs="Times New Roman"/>
      <w:sz w:val="24"/>
      <w:szCs w:val="20"/>
      <w:lang w:eastAsia="ru-RU"/>
    </w:rPr>
  </w:style>
  <w:style w:type="character" w:customStyle="1" w:styleId="90">
    <w:name w:val="Заголовок 9 Знак"/>
    <w:basedOn w:val="a0"/>
    <w:link w:val="9"/>
    <w:rsid w:val="00B8716B"/>
    <w:rPr>
      <w:rFonts w:ascii="Times New Roman" w:eastAsia="Times New Roman" w:hAnsi="Times New Roman" w:cs="Times New Roman"/>
      <w:sz w:val="28"/>
      <w:szCs w:val="20"/>
      <w:lang w:eastAsia="ru-RU"/>
    </w:rPr>
  </w:style>
  <w:style w:type="paragraph" w:styleId="21">
    <w:name w:val="Body Text Indent 2"/>
    <w:basedOn w:val="a"/>
    <w:link w:val="22"/>
    <w:rsid w:val="00B8716B"/>
    <w:pPr>
      <w:spacing w:after="120" w:line="480" w:lineRule="auto"/>
      <w:ind w:left="283"/>
    </w:pPr>
  </w:style>
  <w:style w:type="character" w:customStyle="1" w:styleId="22">
    <w:name w:val="Основной текст с отступом 2 Знак"/>
    <w:basedOn w:val="a0"/>
    <w:link w:val="21"/>
    <w:rsid w:val="00B8716B"/>
    <w:rPr>
      <w:rFonts w:ascii="Times New Roman" w:eastAsia="Times New Roman" w:hAnsi="Times New Roman" w:cs="Times New Roman"/>
      <w:sz w:val="24"/>
      <w:szCs w:val="24"/>
      <w:lang w:eastAsia="ru-RU"/>
    </w:rPr>
  </w:style>
  <w:style w:type="paragraph" w:styleId="a3">
    <w:name w:val="Body Text Indent"/>
    <w:basedOn w:val="a"/>
    <w:link w:val="a4"/>
    <w:rsid w:val="00B8716B"/>
    <w:pPr>
      <w:spacing w:after="120"/>
      <w:ind w:left="283"/>
    </w:pPr>
  </w:style>
  <w:style w:type="character" w:customStyle="1" w:styleId="a4">
    <w:name w:val="Основной текст с отступом Знак"/>
    <w:basedOn w:val="a0"/>
    <w:link w:val="a3"/>
    <w:rsid w:val="00B8716B"/>
    <w:rPr>
      <w:rFonts w:ascii="Times New Roman" w:eastAsia="Times New Roman" w:hAnsi="Times New Roman" w:cs="Times New Roman"/>
      <w:sz w:val="24"/>
      <w:szCs w:val="24"/>
      <w:lang w:eastAsia="ru-RU"/>
    </w:rPr>
  </w:style>
  <w:style w:type="paragraph" w:styleId="a5">
    <w:name w:val="footer"/>
    <w:basedOn w:val="a"/>
    <w:link w:val="a6"/>
    <w:uiPriority w:val="99"/>
    <w:rsid w:val="00B8716B"/>
    <w:pPr>
      <w:tabs>
        <w:tab w:val="center" w:pos="4677"/>
        <w:tab w:val="right" w:pos="9355"/>
      </w:tabs>
    </w:pPr>
  </w:style>
  <w:style w:type="character" w:customStyle="1" w:styleId="a6">
    <w:name w:val="Нижний колонтитул Знак"/>
    <w:basedOn w:val="a0"/>
    <w:link w:val="a5"/>
    <w:uiPriority w:val="99"/>
    <w:rsid w:val="00B8716B"/>
    <w:rPr>
      <w:rFonts w:ascii="Times New Roman" w:eastAsia="Times New Roman" w:hAnsi="Times New Roman" w:cs="Times New Roman"/>
      <w:sz w:val="24"/>
      <w:szCs w:val="24"/>
      <w:lang w:eastAsia="ru-RU"/>
    </w:rPr>
  </w:style>
  <w:style w:type="character" w:styleId="a7">
    <w:name w:val="page number"/>
    <w:basedOn w:val="a0"/>
    <w:rsid w:val="00B8716B"/>
  </w:style>
  <w:style w:type="paragraph" w:styleId="a8">
    <w:name w:val="header"/>
    <w:basedOn w:val="a"/>
    <w:link w:val="a9"/>
    <w:rsid w:val="00B8716B"/>
    <w:pPr>
      <w:tabs>
        <w:tab w:val="center" w:pos="4677"/>
        <w:tab w:val="right" w:pos="9355"/>
      </w:tabs>
    </w:pPr>
  </w:style>
  <w:style w:type="character" w:customStyle="1" w:styleId="a9">
    <w:name w:val="Верхний колонтитул Знак"/>
    <w:basedOn w:val="a0"/>
    <w:link w:val="a8"/>
    <w:rsid w:val="00B8716B"/>
    <w:rPr>
      <w:rFonts w:ascii="Times New Roman" w:eastAsia="Times New Roman" w:hAnsi="Times New Roman" w:cs="Times New Roman"/>
      <w:sz w:val="24"/>
      <w:szCs w:val="24"/>
      <w:lang w:eastAsia="ru-RU"/>
    </w:rPr>
  </w:style>
  <w:style w:type="table" w:styleId="aa">
    <w:name w:val="Table Grid"/>
    <w:basedOn w:val="a1"/>
    <w:rsid w:val="00B8716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rsid w:val="00B8716B"/>
    <w:pPr>
      <w:ind w:right="97"/>
      <w:jc w:val="both"/>
    </w:pPr>
  </w:style>
  <w:style w:type="character" w:customStyle="1" w:styleId="24">
    <w:name w:val="Основной текст 2 Знак"/>
    <w:basedOn w:val="a0"/>
    <w:link w:val="23"/>
    <w:rsid w:val="00B8716B"/>
    <w:rPr>
      <w:rFonts w:ascii="Times New Roman" w:eastAsia="Times New Roman" w:hAnsi="Times New Roman" w:cs="Times New Roman"/>
      <w:sz w:val="24"/>
      <w:szCs w:val="24"/>
      <w:lang w:eastAsia="ru-RU"/>
    </w:rPr>
  </w:style>
  <w:style w:type="paragraph" w:styleId="31">
    <w:name w:val="Body Text Indent 3"/>
    <w:basedOn w:val="a"/>
    <w:link w:val="32"/>
    <w:rsid w:val="00B8716B"/>
    <w:pPr>
      <w:spacing w:line="480" w:lineRule="auto"/>
      <w:ind w:right="-57" w:firstLine="567"/>
    </w:pPr>
  </w:style>
  <w:style w:type="character" w:customStyle="1" w:styleId="32">
    <w:name w:val="Основной текст с отступом 3 Знак"/>
    <w:basedOn w:val="a0"/>
    <w:link w:val="31"/>
    <w:rsid w:val="00B8716B"/>
    <w:rPr>
      <w:rFonts w:ascii="Times New Roman" w:eastAsia="Times New Roman" w:hAnsi="Times New Roman" w:cs="Times New Roman"/>
      <w:sz w:val="24"/>
      <w:szCs w:val="24"/>
      <w:lang w:eastAsia="ru-RU"/>
    </w:rPr>
  </w:style>
  <w:style w:type="paragraph" w:styleId="ab">
    <w:name w:val="Block Text"/>
    <w:basedOn w:val="a"/>
    <w:rsid w:val="00B8716B"/>
    <w:pPr>
      <w:tabs>
        <w:tab w:val="left" w:pos="966"/>
      </w:tabs>
      <w:ind w:left="840" w:right="97" w:firstLine="540"/>
    </w:pPr>
  </w:style>
  <w:style w:type="paragraph" w:styleId="33">
    <w:name w:val="Body Text 3"/>
    <w:basedOn w:val="a"/>
    <w:link w:val="34"/>
    <w:rsid w:val="00B8716B"/>
    <w:pPr>
      <w:shd w:val="clear" w:color="auto" w:fill="FFFFFF"/>
    </w:pPr>
  </w:style>
  <w:style w:type="character" w:customStyle="1" w:styleId="34">
    <w:name w:val="Основной текст 3 Знак"/>
    <w:basedOn w:val="a0"/>
    <w:link w:val="33"/>
    <w:rsid w:val="00B8716B"/>
    <w:rPr>
      <w:rFonts w:ascii="Times New Roman" w:eastAsia="Times New Roman" w:hAnsi="Times New Roman" w:cs="Times New Roman"/>
      <w:sz w:val="24"/>
      <w:szCs w:val="24"/>
      <w:shd w:val="clear" w:color="auto" w:fill="FFFFFF"/>
      <w:lang w:eastAsia="ru-RU"/>
    </w:rPr>
  </w:style>
  <w:style w:type="paragraph" w:styleId="ac">
    <w:name w:val="Body Text"/>
    <w:basedOn w:val="a"/>
    <w:link w:val="ad"/>
    <w:rsid w:val="00B8716B"/>
    <w:pPr>
      <w:jc w:val="center"/>
    </w:pPr>
    <w:rPr>
      <w:sz w:val="28"/>
    </w:rPr>
  </w:style>
  <w:style w:type="character" w:customStyle="1" w:styleId="ad">
    <w:name w:val="Основной текст Знак"/>
    <w:basedOn w:val="a0"/>
    <w:link w:val="ac"/>
    <w:rsid w:val="00B8716B"/>
    <w:rPr>
      <w:rFonts w:ascii="Times New Roman" w:eastAsia="Times New Roman" w:hAnsi="Times New Roman" w:cs="Times New Roman"/>
      <w:sz w:val="28"/>
      <w:szCs w:val="24"/>
      <w:lang w:eastAsia="ru-RU"/>
    </w:rPr>
  </w:style>
  <w:style w:type="paragraph" w:styleId="ae">
    <w:name w:val="Title"/>
    <w:basedOn w:val="a"/>
    <w:link w:val="af"/>
    <w:qFormat/>
    <w:rsid w:val="00B8716B"/>
    <w:pPr>
      <w:jc w:val="center"/>
    </w:pPr>
  </w:style>
  <w:style w:type="character" w:customStyle="1" w:styleId="af">
    <w:name w:val="Название Знак"/>
    <w:basedOn w:val="a0"/>
    <w:link w:val="ae"/>
    <w:rsid w:val="00B8716B"/>
    <w:rPr>
      <w:rFonts w:ascii="Times New Roman" w:eastAsia="Times New Roman" w:hAnsi="Times New Roman" w:cs="Times New Roman"/>
      <w:sz w:val="24"/>
      <w:szCs w:val="24"/>
      <w:lang w:eastAsia="ru-RU"/>
    </w:rPr>
  </w:style>
  <w:style w:type="paragraph" w:customStyle="1" w:styleId="af0">
    <w:name w:val="подптабл"/>
    <w:basedOn w:val="a"/>
    <w:rsid w:val="00B8716B"/>
    <w:pPr>
      <w:keepNext/>
      <w:tabs>
        <w:tab w:val="left" w:pos="1559"/>
      </w:tabs>
      <w:suppressAutoHyphens/>
      <w:overflowPunct w:val="0"/>
      <w:autoSpaceDE w:val="0"/>
      <w:autoSpaceDN w:val="0"/>
      <w:adjustRightInd w:val="0"/>
      <w:spacing w:before="240" w:after="120" w:line="240" w:lineRule="atLeast"/>
      <w:ind w:left="1559" w:hanging="1559"/>
      <w:textAlignment w:val="baseline"/>
    </w:pPr>
    <w:rPr>
      <w:rFonts w:ascii="TextBook" w:hAnsi="TextBook"/>
      <w:b/>
      <w:sz w:val="26"/>
      <w:szCs w:val="20"/>
    </w:rPr>
  </w:style>
  <w:style w:type="paragraph" w:customStyle="1" w:styleId="af1">
    <w:name w:val="табл"/>
    <w:basedOn w:val="a"/>
    <w:next w:val="a"/>
    <w:rsid w:val="00B8716B"/>
    <w:pPr>
      <w:overflowPunct w:val="0"/>
      <w:autoSpaceDE w:val="0"/>
      <w:autoSpaceDN w:val="0"/>
      <w:adjustRightInd w:val="0"/>
      <w:spacing w:before="120" w:line="240" w:lineRule="atLeast"/>
      <w:jc w:val="center"/>
      <w:textAlignment w:val="baseline"/>
    </w:pPr>
    <w:rPr>
      <w:rFonts w:ascii="TextBook" w:hAnsi="TextBook"/>
      <w:sz w:val="26"/>
      <w:szCs w:val="20"/>
    </w:rPr>
  </w:style>
  <w:style w:type="paragraph" w:customStyle="1" w:styleId="af2">
    <w:name w:val="безотступа"/>
    <w:basedOn w:val="a"/>
    <w:rsid w:val="00B8716B"/>
    <w:pPr>
      <w:overflowPunct w:val="0"/>
      <w:autoSpaceDE w:val="0"/>
      <w:autoSpaceDN w:val="0"/>
      <w:adjustRightInd w:val="0"/>
      <w:spacing w:line="340" w:lineRule="atLeast"/>
      <w:jc w:val="both"/>
      <w:textAlignment w:val="baseline"/>
    </w:pPr>
    <w:rPr>
      <w:rFonts w:ascii="TextBook" w:hAnsi="TextBook"/>
      <w:sz w:val="28"/>
      <w:szCs w:val="20"/>
    </w:rPr>
  </w:style>
  <w:style w:type="paragraph" w:customStyle="1" w:styleId="af3">
    <w:name w:val="формула одна"/>
    <w:basedOn w:val="a"/>
    <w:rsid w:val="00B8716B"/>
    <w:pPr>
      <w:overflowPunct w:val="0"/>
      <w:autoSpaceDE w:val="0"/>
      <w:autoSpaceDN w:val="0"/>
      <w:adjustRightInd w:val="0"/>
      <w:spacing w:before="120" w:after="120" w:line="340" w:lineRule="atLeast"/>
      <w:ind w:firstLine="709"/>
      <w:jc w:val="both"/>
      <w:textAlignment w:val="baseline"/>
    </w:pPr>
    <w:rPr>
      <w:rFonts w:ascii="TextBook" w:hAnsi="TextBook"/>
      <w:sz w:val="28"/>
      <w:szCs w:val="20"/>
    </w:rPr>
  </w:style>
  <w:style w:type="paragraph" w:styleId="af4">
    <w:name w:val="Subtitle"/>
    <w:basedOn w:val="a"/>
    <w:link w:val="af5"/>
    <w:qFormat/>
    <w:rsid w:val="00B8716B"/>
    <w:pPr>
      <w:jc w:val="center"/>
    </w:pPr>
    <w:rPr>
      <w:caps/>
      <w:szCs w:val="20"/>
    </w:rPr>
  </w:style>
  <w:style w:type="character" w:customStyle="1" w:styleId="af5">
    <w:name w:val="Подзаголовок Знак"/>
    <w:basedOn w:val="a0"/>
    <w:link w:val="af4"/>
    <w:rsid w:val="00B8716B"/>
    <w:rPr>
      <w:rFonts w:ascii="Times New Roman" w:eastAsia="Times New Roman" w:hAnsi="Times New Roman" w:cs="Times New Roman"/>
      <w:caps/>
      <w:sz w:val="24"/>
      <w:szCs w:val="20"/>
      <w:lang w:eastAsia="ru-RU"/>
    </w:rPr>
  </w:style>
  <w:style w:type="paragraph" w:customStyle="1" w:styleId="FR1">
    <w:name w:val="FR1"/>
    <w:rsid w:val="00B8716B"/>
    <w:pPr>
      <w:widowControl w:val="0"/>
      <w:spacing w:after="0" w:line="240" w:lineRule="auto"/>
      <w:ind w:firstLine="300"/>
      <w:jc w:val="both"/>
    </w:pPr>
    <w:rPr>
      <w:rFonts w:ascii="Arial" w:eastAsia="Times New Roman" w:hAnsi="Arial" w:cs="Times New Roman"/>
      <w:i/>
      <w:snapToGrid w:val="0"/>
      <w:sz w:val="16"/>
      <w:szCs w:val="20"/>
      <w:lang w:eastAsia="ru-RU"/>
    </w:rPr>
  </w:style>
  <w:style w:type="paragraph" w:styleId="af6">
    <w:name w:val="caption"/>
    <w:basedOn w:val="a"/>
    <w:next w:val="a"/>
    <w:qFormat/>
    <w:rsid w:val="00B8716B"/>
    <w:pPr>
      <w:spacing w:before="120" w:after="120"/>
    </w:pPr>
    <w:rPr>
      <w:b/>
      <w:bCs/>
      <w:sz w:val="20"/>
      <w:szCs w:val="20"/>
    </w:rPr>
  </w:style>
  <w:style w:type="paragraph" w:customStyle="1" w:styleId="210">
    <w:name w:val="Основной текст 21"/>
    <w:basedOn w:val="a"/>
    <w:rsid w:val="00B8716B"/>
    <w:pPr>
      <w:overflowPunct w:val="0"/>
      <w:autoSpaceDE w:val="0"/>
      <w:autoSpaceDN w:val="0"/>
      <w:adjustRightInd w:val="0"/>
      <w:ind w:firstLine="709"/>
      <w:jc w:val="both"/>
    </w:pPr>
    <w:rPr>
      <w:sz w:val="28"/>
      <w:szCs w:val="20"/>
    </w:rPr>
  </w:style>
  <w:style w:type="paragraph" w:styleId="HTML">
    <w:name w:val="HTML Preformatted"/>
    <w:basedOn w:val="a"/>
    <w:link w:val="HTML0"/>
    <w:rsid w:val="00B871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B8716B"/>
    <w:rPr>
      <w:rFonts w:ascii="Courier New" w:eastAsia="Times New Roman" w:hAnsi="Courier New" w:cs="Courier New"/>
      <w:sz w:val="20"/>
      <w:szCs w:val="20"/>
      <w:lang w:eastAsia="ru-RU"/>
    </w:rPr>
  </w:style>
  <w:style w:type="character" w:customStyle="1" w:styleId="FontStyle12">
    <w:name w:val="Font Style12"/>
    <w:rsid w:val="00B8716B"/>
    <w:rPr>
      <w:rFonts w:ascii="Century Schoolbook" w:hAnsi="Century Schoolbook" w:cs="Century Schoolbook"/>
      <w:sz w:val="18"/>
      <w:szCs w:val="18"/>
    </w:rPr>
  </w:style>
  <w:style w:type="paragraph" w:customStyle="1" w:styleId="Style3">
    <w:name w:val="Style3"/>
    <w:basedOn w:val="a"/>
    <w:rsid w:val="00B8716B"/>
    <w:pPr>
      <w:widowControl w:val="0"/>
      <w:autoSpaceDE w:val="0"/>
      <w:autoSpaceDN w:val="0"/>
      <w:adjustRightInd w:val="0"/>
      <w:spacing w:line="200" w:lineRule="exact"/>
      <w:ind w:hanging="1435"/>
    </w:pPr>
    <w:rPr>
      <w:rFonts w:ascii="Century Schoolbook" w:hAnsi="Century Schoolbook" w:cs="Century Schoolbook"/>
    </w:rPr>
  </w:style>
  <w:style w:type="paragraph" w:customStyle="1" w:styleId="Style4">
    <w:name w:val="Style4"/>
    <w:basedOn w:val="a"/>
    <w:rsid w:val="00B8716B"/>
    <w:pPr>
      <w:widowControl w:val="0"/>
      <w:autoSpaceDE w:val="0"/>
      <w:autoSpaceDN w:val="0"/>
      <w:adjustRightInd w:val="0"/>
      <w:spacing w:line="206" w:lineRule="exact"/>
      <w:ind w:hanging="1166"/>
    </w:pPr>
    <w:rPr>
      <w:rFonts w:ascii="Century Schoolbook" w:hAnsi="Century Schoolbook" w:cs="Century Schoolbook"/>
    </w:rPr>
  </w:style>
  <w:style w:type="paragraph" w:customStyle="1" w:styleId="Style5">
    <w:name w:val="Style5"/>
    <w:basedOn w:val="a"/>
    <w:rsid w:val="00B8716B"/>
    <w:pPr>
      <w:widowControl w:val="0"/>
      <w:autoSpaceDE w:val="0"/>
      <w:autoSpaceDN w:val="0"/>
      <w:adjustRightInd w:val="0"/>
      <w:spacing w:line="235" w:lineRule="exact"/>
      <w:ind w:firstLine="466"/>
      <w:jc w:val="both"/>
    </w:pPr>
    <w:rPr>
      <w:rFonts w:ascii="Century Schoolbook" w:hAnsi="Century Schoolbook" w:cs="Century Schoolbook"/>
    </w:rPr>
  </w:style>
  <w:style w:type="character" w:customStyle="1" w:styleId="FontStyle11">
    <w:name w:val="Font Style11"/>
    <w:rsid w:val="00B8716B"/>
    <w:rPr>
      <w:rFonts w:ascii="Century Schoolbook" w:hAnsi="Century Schoolbook" w:cs="Century Schoolbook"/>
      <w:b/>
      <w:bCs/>
      <w:sz w:val="18"/>
      <w:szCs w:val="18"/>
    </w:rPr>
  </w:style>
  <w:style w:type="character" w:customStyle="1" w:styleId="FontStyle42">
    <w:name w:val="Font Style42"/>
    <w:rsid w:val="00B8716B"/>
    <w:rPr>
      <w:rFonts w:ascii="Times New Roman" w:hAnsi="Times New Roman" w:cs="Times New Roman"/>
      <w:spacing w:val="10"/>
      <w:sz w:val="20"/>
      <w:szCs w:val="20"/>
    </w:rPr>
  </w:style>
  <w:style w:type="paragraph" w:customStyle="1" w:styleId="af7">
    <w:name w:val="Загол_главы"/>
    <w:basedOn w:val="1"/>
    <w:rsid w:val="00B8716B"/>
    <w:pPr>
      <w:autoSpaceDE w:val="0"/>
      <w:autoSpaceDN w:val="0"/>
      <w:spacing w:before="240" w:after="120" w:line="360" w:lineRule="auto"/>
      <w:ind w:firstLine="0"/>
      <w:jc w:val="center"/>
      <w:outlineLvl w:val="9"/>
    </w:pPr>
    <w:rPr>
      <w:kern w:val="28"/>
      <w:sz w:val="36"/>
      <w:szCs w:val="36"/>
    </w:rPr>
  </w:style>
  <w:style w:type="paragraph" w:styleId="af8">
    <w:name w:val="List Paragraph"/>
    <w:basedOn w:val="a"/>
    <w:qFormat/>
    <w:rsid w:val="00B8716B"/>
    <w:pPr>
      <w:spacing w:after="200" w:line="276" w:lineRule="auto"/>
      <w:ind w:left="720"/>
      <w:contextualSpacing/>
    </w:pPr>
    <w:rPr>
      <w:rFonts w:ascii="Calibri" w:hAnsi="Calibri"/>
      <w:sz w:val="22"/>
      <w:szCs w:val="22"/>
    </w:rPr>
  </w:style>
  <w:style w:type="paragraph" w:styleId="af9">
    <w:name w:val="Balloon Text"/>
    <w:basedOn w:val="a"/>
    <w:link w:val="afa"/>
    <w:uiPriority w:val="99"/>
    <w:semiHidden/>
    <w:unhideWhenUsed/>
    <w:rsid w:val="00B8716B"/>
    <w:rPr>
      <w:rFonts w:ascii="Tahoma" w:hAnsi="Tahoma" w:cs="Tahoma"/>
      <w:sz w:val="16"/>
      <w:szCs w:val="16"/>
    </w:rPr>
  </w:style>
  <w:style w:type="character" w:customStyle="1" w:styleId="afa">
    <w:name w:val="Текст выноски Знак"/>
    <w:basedOn w:val="a0"/>
    <w:link w:val="af9"/>
    <w:uiPriority w:val="99"/>
    <w:semiHidden/>
    <w:rsid w:val="00B8716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16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8716B"/>
    <w:pPr>
      <w:keepNext/>
      <w:ind w:firstLine="567"/>
      <w:outlineLvl w:val="0"/>
    </w:pPr>
    <w:rPr>
      <w:sz w:val="28"/>
      <w:szCs w:val="20"/>
    </w:rPr>
  </w:style>
  <w:style w:type="paragraph" w:styleId="2">
    <w:name w:val="heading 2"/>
    <w:basedOn w:val="a"/>
    <w:next w:val="a"/>
    <w:link w:val="20"/>
    <w:qFormat/>
    <w:rsid w:val="00B8716B"/>
    <w:pPr>
      <w:keepNext/>
      <w:ind w:firstLine="540"/>
      <w:jc w:val="center"/>
      <w:outlineLvl w:val="1"/>
    </w:pPr>
    <w:rPr>
      <w:sz w:val="40"/>
    </w:rPr>
  </w:style>
  <w:style w:type="paragraph" w:styleId="3">
    <w:name w:val="heading 3"/>
    <w:basedOn w:val="a"/>
    <w:next w:val="a"/>
    <w:link w:val="30"/>
    <w:qFormat/>
    <w:rsid w:val="00B8716B"/>
    <w:pPr>
      <w:keepNext/>
      <w:ind w:firstLine="540"/>
      <w:jc w:val="center"/>
      <w:outlineLvl w:val="2"/>
    </w:pPr>
    <w:rPr>
      <w:sz w:val="28"/>
    </w:rPr>
  </w:style>
  <w:style w:type="paragraph" w:styleId="4">
    <w:name w:val="heading 4"/>
    <w:basedOn w:val="a"/>
    <w:next w:val="a"/>
    <w:link w:val="40"/>
    <w:qFormat/>
    <w:rsid w:val="00B8716B"/>
    <w:pPr>
      <w:keepNext/>
      <w:ind w:right="-132" w:firstLine="60"/>
      <w:outlineLvl w:val="3"/>
    </w:pPr>
    <w:rPr>
      <w:sz w:val="28"/>
    </w:rPr>
  </w:style>
  <w:style w:type="paragraph" w:styleId="5">
    <w:name w:val="heading 5"/>
    <w:basedOn w:val="a"/>
    <w:next w:val="a"/>
    <w:link w:val="50"/>
    <w:qFormat/>
    <w:rsid w:val="00B8716B"/>
    <w:pPr>
      <w:keepNext/>
      <w:spacing w:line="360" w:lineRule="auto"/>
      <w:ind w:firstLine="38"/>
      <w:outlineLvl w:val="4"/>
    </w:pPr>
    <w:rPr>
      <w:caps/>
      <w:sz w:val="28"/>
    </w:rPr>
  </w:style>
  <w:style w:type="paragraph" w:styleId="6">
    <w:name w:val="heading 6"/>
    <w:basedOn w:val="a"/>
    <w:next w:val="a"/>
    <w:link w:val="60"/>
    <w:qFormat/>
    <w:rsid w:val="00B8716B"/>
    <w:pPr>
      <w:keepNext/>
      <w:outlineLvl w:val="5"/>
    </w:pPr>
    <w:rPr>
      <w:sz w:val="28"/>
    </w:rPr>
  </w:style>
  <w:style w:type="paragraph" w:styleId="7">
    <w:name w:val="heading 7"/>
    <w:basedOn w:val="a"/>
    <w:next w:val="a"/>
    <w:link w:val="70"/>
    <w:qFormat/>
    <w:rsid w:val="00B8716B"/>
    <w:pPr>
      <w:keepNext/>
      <w:ind w:firstLine="540"/>
      <w:outlineLvl w:val="6"/>
    </w:pPr>
    <w:rPr>
      <w:sz w:val="28"/>
    </w:rPr>
  </w:style>
  <w:style w:type="paragraph" w:styleId="8">
    <w:name w:val="heading 8"/>
    <w:basedOn w:val="a"/>
    <w:next w:val="a"/>
    <w:link w:val="80"/>
    <w:qFormat/>
    <w:rsid w:val="00B8716B"/>
    <w:pPr>
      <w:keepNext/>
      <w:outlineLvl w:val="7"/>
    </w:pPr>
    <w:rPr>
      <w:szCs w:val="20"/>
    </w:rPr>
  </w:style>
  <w:style w:type="paragraph" w:styleId="9">
    <w:name w:val="heading 9"/>
    <w:basedOn w:val="a"/>
    <w:next w:val="a"/>
    <w:link w:val="90"/>
    <w:qFormat/>
    <w:rsid w:val="00B8716B"/>
    <w:pPr>
      <w:keepNext/>
      <w:outlineLvl w:val="8"/>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8716B"/>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8716B"/>
    <w:rPr>
      <w:rFonts w:ascii="Times New Roman" w:eastAsia="Times New Roman" w:hAnsi="Times New Roman" w:cs="Times New Roman"/>
      <w:sz w:val="40"/>
      <w:szCs w:val="24"/>
      <w:lang w:eastAsia="ru-RU"/>
    </w:rPr>
  </w:style>
  <w:style w:type="character" w:customStyle="1" w:styleId="30">
    <w:name w:val="Заголовок 3 Знак"/>
    <w:basedOn w:val="a0"/>
    <w:link w:val="3"/>
    <w:rsid w:val="00B8716B"/>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B8716B"/>
    <w:rPr>
      <w:rFonts w:ascii="Times New Roman" w:eastAsia="Times New Roman" w:hAnsi="Times New Roman" w:cs="Times New Roman"/>
      <w:sz w:val="28"/>
      <w:szCs w:val="24"/>
      <w:lang w:eastAsia="ru-RU"/>
    </w:rPr>
  </w:style>
  <w:style w:type="character" w:customStyle="1" w:styleId="50">
    <w:name w:val="Заголовок 5 Знак"/>
    <w:basedOn w:val="a0"/>
    <w:link w:val="5"/>
    <w:rsid w:val="00B8716B"/>
    <w:rPr>
      <w:rFonts w:ascii="Times New Roman" w:eastAsia="Times New Roman" w:hAnsi="Times New Roman" w:cs="Times New Roman"/>
      <w:caps/>
      <w:sz w:val="28"/>
      <w:szCs w:val="24"/>
      <w:lang w:eastAsia="ru-RU"/>
    </w:rPr>
  </w:style>
  <w:style w:type="character" w:customStyle="1" w:styleId="60">
    <w:name w:val="Заголовок 6 Знак"/>
    <w:basedOn w:val="a0"/>
    <w:link w:val="6"/>
    <w:rsid w:val="00B8716B"/>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B8716B"/>
    <w:rPr>
      <w:rFonts w:ascii="Times New Roman" w:eastAsia="Times New Roman" w:hAnsi="Times New Roman" w:cs="Times New Roman"/>
      <w:sz w:val="28"/>
      <w:szCs w:val="24"/>
      <w:lang w:eastAsia="ru-RU"/>
    </w:rPr>
  </w:style>
  <w:style w:type="character" w:customStyle="1" w:styleId="80">
    <w:name w:val="Заголовок 8 Знак"/>
    <w:basedOn w:val="a0"/>
    <w:link w:val="8"/>
    <w:rsid w:val="00B8716B"/>
    <w:rPr>
      <w:rFonts w:ascii="Times New Roman" w:eastAsia="Times New Roman" w:hAnsi="Times New Roman" w:cs="Times New Roman"/>
      <w:sz w:val="24"/>
      <w:szCs w:val="20"/>
      <w:lang w:eastAsia="ru-RU"/>
    </w:rPr>
  </w:style>
  <w:style w:type="character" w:customStyle="1" w:styleId="90">
    <w:name w:val="Заголовок 9 Знак"/>
    <w:basedOn w:val="a0"/>
    <w:link w:val="9"/>
    <w:rsid w:val="00B8716B"/>
    <w:rPr>
      <w:rFonts w:ascii="Times New Roman" w:eastAsia="Times New Roman" w:hAnsi="Times New Roman" w:cs="Times New Roman"/>
      <w:sz w:val="28"/>
      <w:szCs w:val="20"/>
      <w:lang w:eastAsia="ru-RU"/>
    </w:rPr>
  </w:style>
  <w:style w:type="paragraph" w:styleId="21">
    <w:name w:val="Body Text Indent 2"/>
    <w:basedOn w:val="a"/>
    <w:link w:val="22"/>
    <w:rsid w:val="00B8716B"/>
    <w:pPr>
      <w:spacing w:after="120" w:line="480" w:lineRule="auto"/>
      <w:ind w:left="283"/>
    </w:pPr>
  </w:style>
  <w:style w:type="character" w:customStyle="1" w:styleId="22">
    <w:name w:val="Основной текст с отступом 2 Знак"/>
    <w:basedOn w:val="a0"/>
    <w:link w:val="21"/>
    <w:rsid w:val="00B8716B"/>
    <w:rPr>
      <w:rFonts w:ascii="Times New Roman" w:eastAsia="Times New Roman" w:hAnsi="Times New Roman" w:cs="Times New Roman"/>
      <w:sz w:val="24"/>
      <w:szCs w:val="24"/>
      <w:lang w:eastAsia="ru-RU"/>
    </w:rPr>
  </w:style>
  <w:style w:type="paragraph" w:styleId="a3">
    <w:name w:val="Body Text Indent"/>
    <w:basedOn w:val="a"/>
    <w:link w:val="a4"/>
    <w:rsid w:val="00B8716B"/>
    <w:pPr>
      <w:spacing w:after="120"/>
      <w:ind w:left="283"/>
    </w:pPr>
  </w:style>
  <w:style w:type="character" w:customStyle="1" w:styleId="a4">
    <w:name w:val="Основной текст с отступом Знак"/>
    <w:basedOn w:val="a0"/>
    <w:link w:val="a3"/>
    <w:rsid w:val="00B8716B"/>
    <w:rPr>
      <w:rFonts w:ascii="Times New Roman" w:eastAsia="Times New Roman" w:hAnsi="Times New Roman" w:cs="Times New Roman"/>
      <w:sz w:val="24"/>
      <w:szCs w:val="24"/>
      <w:lang w:eastAsia="ru-RU"/>
    </w:rPr>
  </w:style>
  <w:style w:type="paragraph" w:styleId="a5">
    <w:name w:val="footer"/>
    <w:basedOn w:val="a"/>
    <w:link w:val="a6"/>
    <w:uiPriority w:val="99"/>
    <w:rsid w:val="00B8716B"/>
    <w:pPr>
      <w:tabs>
        <w:tab w:val="center" w:pos="4677"/>
        <w:tab w:val="right" w:pos="9355"/>
      </w:tabs>
    </w:pPr>
  </w:style>
  <w:style w:type="character" w:customStyle="1" w:styleId="a6">
    <w:name w:val="Нижний колонтитул Знак"/>
    <w:basedOn w:val="a0"/>
    <w:link w:val="a5"/>
    <w:uiPriority w:val="99"/>
    <w:rsid w:val="00B8716B"/>
    <w:rPr>
      <w:rFonts w:ascii="Times New Roman" w:eastAsia="Times New Roman" w:hAnsi="Times New Roman" w:cs="Times New Roman"/>
      <w:sz w:val="24"/>
      <w:szCs w:val="24"/>
      <w:lang w:eastAsia="ru-RU"/>
    </w:rPr>
  </w:style>
  <w:style w:type="character" w:styleId="a7">
    <w:name w:val="page number"/>
    <w:basedOn w:val="a0"/>
    <w:rsid w:val="00B8716B"/>
  </w:style>
  <w:style w:type="paragraph" w:styleId="a8">
    <w:name w:val="header"/>
    <w:basedOn w:val="a"/>
    <w:link w:val="a9"/>
    <w:rsid w:val="00B8716B"/>
    <w:pPr>
      <w:tabs>
        <w:tab w:val="center" w:pos="4677"/>
        <w:tab w:val="right" w:pos="9355"/>
      </w:tabs>
    </w:pPr>
  </w:style>
  <w:style w:type="character" w:customStyle="1" w:styleId="a9">
    <w:name w:val="Верхний колонтитул Знак"/>
    <w:basedOn w:val="a0"/>
    <w:link w:val="a8"/>
    <w:rsid w:val="00B8716B"/>
    <w:rPr>
      <w:rFonts w:ascii="Times New Roman" w:eastAsia="Times New Roman" w:hAnsi="Times New Roman" w:cs="Times New Roman"/>
      <w:sz w:val="24"/>
      <w:szCs w:val="24"/>
      <w:lang w:eastAsia="ru-RU"/>
    </w:rPr>
  </w:style>
  <w:style w:type="table" w:styleId="aa">
    <w:name w:val="Table Grid"/>
    <w:basedOn w:val="a1"/>
    <w:rsid w:val="00B8716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rsid w:val="00B8716B"/>
    <w:pPr>
      <w:ind w:right="97"/>
      <w:jc w:val="both"/>
    </w:pPr>
  </w:style>
  <w:style w:type="character" w:customStyle="1" w:styleId="24">
    <w:name w:val="Основной текст 2 Знак"/>
    <w:basedOn w:val="a0"/>
    <w:link w:val="23"/>
    <w:rsid w:val="00B8716B"/>
    <w:rPr>
      <w:rFonts w:ascii="Times New Roman" w:eastAsia="Times New Roman" w:hAnsi="Times New Roman" w:cs="Times New Roman"/>
      <w:sz w:val="24"/>
      <w:szCs w:val="24"/>
      <w:lang w:eastAsia="ru-RU"/>
    </w:rPr>
  </w:style>
  <w:style w:type="paragraph" w:styleId="31">
    <w:name w:val="Body Text Indent 3"/>
    <w:basedOn w:val="a"/>
    <w:link w:val="32"/>
    <w:rsid w:val="00B8716B"/>
    <w:pPr>
      <w:spacing w:line="480" w:lineRule="auto"/>
      <w:ind w:right="-57" w:firstLine="567"/>
    </w:pPr>
  </w:style>
  <w:style w:type="character" w:customStyle="1" w:styleId="32">
    <w:name w:val="Основной текст с отступом 3 Знак"/>
    <w:basedOn w:val="a0"/>
    <w:link w:val="31"/>
    <w:rsid w:val="00B8716B"/>
    <w:rPr>
      <w:rFonts w:ascii="Times New Roman" w:eastAsia="Times New Roman" w:hAnsi="Times New Roman" w:cs="Times New Roman"/>
      <w:sz w:val="24"/>
      <w:szCs w:val="24"/>
      <w:lang w:eastAsia="ru-RU"/>
    </w:rPr>
  </w:style>
  <w:style w:type="paragraph" w:styleId="ab">
    <w:name w:val="Block Text"/>
    <w:basedOn w:val="a"/>
    <w:rsid w:val="00B8716B"/>
    <w:pPr>
      <w:tabs>
        <w:tab w:val="left" w:pos="966"/>
      </w:tabs>
      <w:ind w:left="840" w:right="97" w:firstLine="540"/>
    </w:pPr>
  </w:style>
  <w:style w:type="paragraph" w:styleId="33">
    <w:name w:val="Body Text 3"/>
    <w:basedOn w:val="a"/>
    <w:link w:val="34"/>
    <w:rsid w:val="00B8716B"/>
    <w:pPr>
      <w:shd w:val="clear" w:color="auto" w:fill="FFFFFF"/>
    </w:pPr>
  </w:style>
  <w:style w:type="character" w:customStyle="1" w:styleId="34">
    <w:name w:val="Основной текст 3 Знак"/>
    <w:basedOn w:val="a0"/>
    <w:link w:val="33"/>
    <w:rsid w:val="00B8716B"/>
    <w:rPr>
      <w:rFonts w:ascii="Times New Roman" w:eastAsia="Times New Roman" w:hAnsi="Times New Roman" w:cs="Times New Roman"/>
      <w:sz w:val="24"/>
      <w:szCs w:val="24"/>
      <w:shd w:val="clear" w:color="auto" w:fill="FFFFFF"/>
      <w:lang w:eastAsia="ru-RU"/>
    </w:rPr>
  </w:style>
  <w:style w:type="paragraph" w:styleId="ac">
    <w:name w:val="Body Text"/>
    <w:basedOn w:val="a"/>
    <w:link w:val="ad"/>
    <w:rsid w:val="00B8716B"/>
    <w:pPr>
      <w:jc w:val="center"/>
    </w:pPr>
    <w:rPr>
      <w:sz w:val="28"/>
    </w:rPr>
  </w:style>
  <w:style w:type="character" w:customStyle="1" w:styleId="ad">
    <w:name w:val="Основной текст Знак"/>
    <w:basedOn w:val="a0"/>
    <w:link w:val="ac"/>
    <w:rsid w:val="00B8716B"/>
    <w:rPr>
      <w:rFonts w:ascii="Times New Roman" w:eastAsia="Times New Roman" w:hAnsi="Times New Roman" w:cs="Times New Roman"/>
      <w:sz w:val="28"/>
      <w:szCs w:val="24"/>
      <w:lang w:eastAsia="ru-RU"/>
    </w:rPr>
  </w:style>
  <w:style w:type="paragraph" w:styleId="ae">
    <w:name w:val="Title"/>
    <w:basedOn w:val="a"/>
    <w:link w:val="af"/>
    <w:qFormat/>
    <w:rsid w:val="00B8716B"/>
    <w:pPr>
      <w:jc w:val="center"/>
    </w:pPr>
  </w:style>
  <w:style w:type="character" w:customStyle="1" w:styleId="af">
    <w:name w:val="Название Знак"/>
    <w:basedOn w:val="a0"/>
    <w:link w:val="ae"/>
    <w:rsid w:val="00B8716B"/>
    <w:rPr>
      <w:rFonts w:ascii="Times New Roman" w:eastAsia="Times New Roman" w:hAnsi="Times New Roman" w:cs="Times New Roman"/>
      <w:sz w:val="24"/>
      <w:szCs w:val="24"/>
      <w:lang w:eastAsia="ru-RU"/>
    </w:rPr>
  </w:style>
  <w:style w:type="paragraph" w:customStyle="1" w:styleId="af0">
    <w:name w:val="подптабл"/>
    <w:basedOn w:val="a"/>
    <w:rsid w:val="00B8716B"/>
    <w:pPr>
      <w:keepNext/>
      <w:tabs>
        <w:tab w:val="left" w:pos="1559"/>
      </w:tabs>
      <w:suppressAutoHyphens/>
      <w:overflowPunct w:val="0"/>
      <w:autoSpaceDE w:val="0"/>
      <w:autoSpaceDN w:val="0"/>
      <w:adjustRightInd w:val="0"/>
      <w:spacing w:before="240" w:after="120" w:line="240" w:lineRule="atLeast"/>
      <w:ind w:left="1559" w:hanging="1559"/>
      <w:textAlignment w:val="baseline"/>
    </w:pPr>
    <w:rPr>
      <w:rFonts w:ascii="TextBook" w:hAnsi="TextBook"/>
      <w:b/>
      <w:sz w:val="26"/>
      <w:szCs w:val="20"/>
    </w:rPr>
  </w:style>
  <w:style w:type="paragraph" w:customStyle="1" w:styleId="af1">
    <w:name w:val="табл"/>
    <w:basedOn w:val="a"/>
    <w:next w:val="a"/>
    <w:rsid w:val="00B8716B"/>
    <w:pPr>
      <w:overflowPunct w:val="0"/>
      <w:autoSpaceDE w:val="0"/>
      <w:autoSpaceDN w:val="0"/>
      <w:adjustRightInd w:val="0"/>
      <w:spacing w:before="120" w:line="240" w:lineRule="atLeast"/>
      <w:jc w:val="center"/>
      <w:textAlignment w:val="baseline"/>
    </w:pPr>
    <w:rPr>
      <w:rFonts w:ascii="TextBook" w:hAnsi="TextBook"/>
      <w:sz w:val="26"/>
      <w:szCs w:val="20"/>
    </w:rPr>
  </w:style>
  <w:style w:type="paragraph" w:customStyle="1" w:styleId="af2">
    <w:name w:val="безотступа"/>
    <w:basedOn w:val="a"/>
    <w:rsid w:val="00B8716B"/>
    <w:pPr>
      <w:overflowPunct w:val="0"/>
      <w:autoSpaceDE w:val="0"/>
      <w:autoSpaceDN w:val="0"/>
      <w:adjustRightInd w:val="0"/>
      <w:spacing w:line="340" w:lineRule="atLeast"/>
      <w:jc w:val="both"/>
      <w:textAlignment w:val="baseline"/>
    </w:pPr>
    <w:rPr>
      <w:rFonts w:ascii="TextBook" w:hAnsi="TextBook"/>
      <w:sz w:val="28"/>
      <w:szCs w:val="20"/>
    </w:rPr>
  </w:style>
  <w:style w:type="paragraph" w:customStyle="1" w:styleId="af3">
    <w:name w:val="формула одна"/>
    <w:basedOn w:val="a"/>
    <w:rsid w:val="00B8716B"/>
    <w:pPr>
      <w:overflowPunct w:val="0"/>
      <w:autoSpaceDE w:val="0"/>
      <w:autoSpaceDN w:val="0"/>
      <w:adjustRightInd w:val="0"/>
      <w:spacing w:before="120" w:after="120" w:line="340" w:lineRule="atLeast"/>
      <w:ind w:firstLine="709"/>
      <w:jc w:val="both"/>
      <w:textAlignment w:val="baseline"/>
    </w:pPr>
    <w:rPr>
      <w:rFonts w:ascii="TextBook" w:hAnsi="TextBook"/>
      <w:sz w:val="28"/>
      <w:szCs w:val="20"/>
    </w:rPr>
  </w:style>
  <w:style w:type="paragraph" w:styleId="af4">
    <w:name w:val="Subtitle"/>
    <w:basedOn w:val="a"/>
    <w:link w:val="af5"/>
    <w:qFormat/>
    <w:rsid w:val="00B8716B"/>
    <w:pPr>
      <w:jc w:val="center"/>
    </w:pPr>
    <w:rPr>
      <w:caps/>
      <w:szCs w:val="20"/>
    </w:rPr>
  </w:style>
  <w:style w:type="character" w:customStyle="1" w:styleId="af5">
    <w:name w:val="Подзаголовок Знак"/>
    <w:basedOn w:val="a0"/>
    <w:link w:val="af4"/>
    <w:rsid w:val="00B8716B"/>
    <w:rPr>
      <w:rFonts w:ascii="Times New Roman" w:eastAsia="Times New Roman" w:hAnsi="Times New Roman" w:cs="Times New Roman"/>
      <w:caps/>
      <w:sz w:val="24"/>
      <w:szCs w:val="20"/>
      <w:lang w:eastAsia="ru-RU"/>
    </w:rPr>
  </w:style>
  <w:style w:type="paragraph" w:customStyle="1" w:styleId="FR1">
    <w:name w:val="FR1"/>
    <w:rsid w:val="00B8716B"/>
    <w:pPr>
      <w:widowControl w:val="0"/>
      <w:spacing w:after="0" w:line="240" w:lineRule="auto"/>
      <w:ind w:firstLine="300"/>
      <w:jc w:val="both"/>
    </w:pPr>
    <w:rPr>
      <w:rFonts w:ascii="Arial" w:eastAsia="Times New Roman" w:hAnsi="Arial" w:cs="Times New Roman"/>
      <w:i/>
      <w:snapToGrid w:val="0"/>
      <w:sz w:val="16"/>
      <w:szCs w:val="20"/>
      <w:lang w:eastAsia="ru-RU"/>
    </w:rPr>
  </w:style>
  <w:style w:type="paragraph" w:styleId="af6">
    <w:name w:val="caption"/>
    <w:basedOn w:val="a"/>
    <w:next w:val="a"/>
    <w:qFormat/>
    <w:rsid w:val="00B8716B"/>
    <w:pPr>
      <w:spacing w:before="120" w:after="120"/>
    </w:pPr>
    <w:rPr>
      <w:b/>
      <w:bCs/>
      <w:sz w:val="20"/>
      <w:szCs w:val="20"/>
    </w:rPr>
  </w:style>
  <w:style w:type="paragraph" w:customStyle="1" w:styleId="210">
    <w:name w:val="Основной текст 21"/>
    <w:basedOn w:val="a"/>
    <w:rsid w:val="00B8716B"/>
    <w:pPr>
      <w:overflowPunct w:val="0"/>
      <w:autoSpaceDE w:val="0"/>
      <w:autoSpaceDN w:val="0"/>
      <w:adjustRightInd w:val="0"/>
      <w:ind w:firstLine="709"/>
      <w:jc w:val="both"/>
    </w:pPr>
    <w:rPr>
      <w:sz w:val="28"/>
      <w:szCs w:val="20"/>
    </w:rPr>
  </w:style>
  <w:style w:type="paragraph" w:styleId="HTML">
    <w:name w:val="HTML Preformatted"/>
    <w:basedOn w:val="a"/>
    <w:link w:val="HTML0"/>
    <w:rsid w:val="00B871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B8716B"/>
    <w:rPr>
      <w:rFonts w:ascii="Courier New" w:eastAsia="Times New Roman" w:hAnsi="Courier New" w:cs="Courier New"/>
      <w:sz w:val="20"/>
      <w:szCs w:val="20"/>
      <w:lang w:eastAsia="ru-RU"/>
    </w:rPr>
  </w:style>
  <w:style w:type="character" w:customStyle="1" w:styleId="FontStyle12">
    <w:name w:val="Font Style12"/>
    <w:rsid w:val="00B8716B"/>
    <w:rPr>
      <w:rFonts w:ascii="Century Schoolbook" w:hAnsi="Century Schoolbook" w:cs="Century Schoolbook"/>
      <w:sz w:val="18"/>
      <w:szCs w:val="18"/>
    </w:rPr>
  </w:style>
  <w:style w:type="paragraph" w:customStyle="1" w:styleId="Style3">
    <w:name w:val="Style3"/>
    <w:basedOn w:val="a"/>
    <w:rsid w:val="00B8716B"/>
    <w:pPr>
      <w:widowControl w:val="0"/>
      <w:autoSpaceDE w:val="0"/>
      <w:autoSpaceDN w:val="0"/>
      <w:adjustRightInd w:val="0"/>
      <w:spacing w:line="200" w:lineRule="exact"/>
      <w:ind w:hanging="1435"/>
    </w:pPr>
    <w:rPr>
      <w:rFonts w:ascii="Century Schoolbook" w:hAnsi="Century Schoolbook" w:cs="Century Schoolbook"/>
    </w:rPr>
  </w:style>
  <w:style w:type="paragraph" w:customStyle="1" w:styleId="Style4">
    <w:name w:val="Style4"/>
    <w:basedOn w:val="a"/>
    <w:rsid w:val="00B8716B"/>
    <w:pPr>
      <w:widowControl w:val="0"/>
      <w:autoSpaceDE w:val="0"/>
      <w:autoSpaceDN w:val="0"/>
      <w:adjustRightInd w:val="0"/>
      <w:spacing w:line="206" w:lineRule="exact"/>
      <w:ind w:hanging="1166"/>
    </w:pPr>
    <w:rPr>
      <w:rFonts w:ascii="Century Schoolbook" w:hAnsi="Century Schoolbook" w:cs="Century Schoolbook"/>
    </w:rPr>
  </w:style>
  <w:style w:type="paragraph" w:customStyle="1" w:styleId="Style5">
    <w:name w:val="Style5"/>
    <w:basedOn w:val="a"/>
    <w:rsid w:val="00B8716B"/>
    <w:pPr>
      <w:widowControl w:val="0"/>
      <w:autoSpaceDE w:val="0"/>
      <w:autoSpaceDN w:val="0"/>
      <w:adjustRightInd w:val="0"/>
      <w:spacing w:line="235" w:lineRule="exact"/>
      <w:ind w:firstLine="466"/>
      <w:jc w:val="both"/>
    </w:pPr>
    <w:rPr>
      <w:rFonts w:ascii="Century Schoolbook" w:hAnsi="Century Schoolbook" w:cs="Century Schoolbook"/>
    </w:rPr>
  </w:style>
  <w:style w:type="character" w:customStyle="1" w:styleId="FontStyle11">
    <w:name w:val="Font Style11"/>
    <w:rsid w:val="00B8716B"/>
    <w:rPr>
      <w:rFonts w:ascii="Century Schoolbook" w:hAnsi="Century Schoolbook" w:cs="Century Schoolbook"/>
      <w:b/>
      <w:bCs/>
      <w:sz w:val="18"/>
      <w:szCs w:val="18"/>
    </w:rPr>
  </w:style>
  <w:style w:type="character" w:customStyle="1" w:styleId="FontStyle42">
    <w:name w:val="Font Style42"/>
    <w:rsid w:val="00B8716B"/>
    <w:rPr>
      <w:rFonts w:ascii="Times New Roman" w:hAnsi="Times New Roman" w:cs="Times New Roman"/>
      <w:spacing w:val="10"/>
      <w:sz w:val="20"/>
      <w:szCs w:val="20"/>
    </w:rPr>
  </w:style>
  <w:style w:type="paragraph" w:customStyle="1" w:styleId="af7">
    <w:name w:val="Загол_главы"/>
    <w:basedOn w:val="1"/>
    <w:rsid w:val="00B8716B"/>
    <w:pPr>
      <w:autoSpaceDE w:val="0"/>
      <w:autoSpaceDN w:val="0"/>
      <w:spacing w:before="240" w:after="120" w:line="360" w:lineRule="auto"/>
      <w:ind w:firstLine="0"/>
      <w:jc w:val="center"/>
      <w:outlineLvl w:val="9"/>
    </w:pPr>
    <w:rPr>
      <w:kern w:val="28"/>
      <w:sz w:val="36"/>
      <w:szCs w:val="36"/>
    </w:rPr>
  </w:style>
  <w:style w:type="paragraph" w:styleId="af8">
    <w:name w:val="List Paragraph"/>
    <w:basedOn w:val="a"/>
    <w:qFormat/>
    <w:rsid w:val="00B8716B"/>
    <w:pPr>
      <w:spacing w:after="200" w:line="276" w:lineRule="auto"/>
      <w:ind w:left="720"/>
      <w:contextualSpacing/>
    </w:pPr>
    <w:rPr>
      <w:rFonts w:ascii="Calibri" w:hAnsi="Calibri"/>
      <w:sz w:val="22"/>
      <w:szCs w:val="22"/>
    </w:rPr>
  </w:style>
  <w:style w:type="paragraph" w:styleId="af9">
    <w:name w:val="Balloon Text"/>
    <w:basedOn w:val="a"/>
    <w:link w:val="afa"/>
    <w:uiPriority w:val="99"/>
    <w:semiHidden/>
    <w:unhideWhenUsed/>
    <w:rsid w:val="00B8716B"/>
    <w:rPr>
      <w:rFonts w:ascii="Tahoma" w:hAnsi="Tahoma" w:cs="Tahoma"/>
      <w:sz w:val="16"/>
      <w:szCs w:val="16"/>
    </w:rPr>
  </w:style>
  <w:style w:type="character" w:customStyle="1" w:styleId="afa">
    <w:name w:val="Текст выноски Знак"/>
    <w:basedOn w:val="a0"/>
    <w:link w:val="af9"/>
    <w:uiPriority w:val="99"/>
    <w:semiHidden/>
    <w:rsid w:val="00B8716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1.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3.jpe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3044</Words>
  <Characters>17351</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20355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ЫтЬ</dc:creator>
  <cp:lastModifiedBy>Elena Katkova</cp:lastModifiedBy>
  <cp:revision>7</cp:revision>
  <dcterms:created xsi:type="dcterms:W3CDTF">2018-03-30T07:31:00Z</dcterms:created>
  <dcterms:modified xsi:type="dcterms:W3CDTF">2018-04-02T05:54:00Z</dcterms:modified>
</cp:coreProperties>
</file>